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7F26" w14:textId="182FC0BD" w:rsidR="0051289F" w:rsidRPr="002E3477" w:rsidRDefault="0051289F" w:rsidP="0051289F">
      <w:pPr>
        <w:pStyle w:val="Zaglavlje"/>
        <w:tabs>
          <w:tab w:val="center" w:pos="1701"/>
        </w:tabs>
        <w:rPr>
          <w:sz w:val="24"/>
          <w:lang w:val="de-DE"/>
        </w:rPr>
      </w:pPr>
      <w:r>
        <w:rPr>
          <w:sz w:val="24"/>
          <w:lang w:val="de-DE"/>
        </w:rPr>
        <w:t xml:space="preserve">                              </w:t>
      </w:r>
      <w:r w:rsidRPr="002E3477">
        <w:rPr>
          <w:noProof/>
          <w:sz w:val="24"/>
        </w:rPr>
        <w:drawing>
          <wp:inline distT="0" distB="0" distL="0" distR="0" wp14:anchorId="4B0487F4" wp14:editId="3D606C88">
            <wp:extent cx="617220" cy="762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62000"/>
                    </a:xfrm>
                    <a:prstGeom prst="rect">
                      <a:avLst/>
                    </a:prstGeom>
                    <a:noFill/>
                    <a:ln>
                      <a:noFill/>
                    </a:ln>
                  </pic:spPr>
                </pic:pic>
              </a:graphicData>
            </a:graphic>
          </wp:inline>
        </w:drawing>
      </w:r>
    </w:p>
    <w:p w14:paraId="6ED41AB7" w14:textId="2EE0AB0C" w:rsidR="0051289F" w:rsidRPr="002E3477" w:rsidRDefault="0051289F" w:rsidP="0051289F">
      <w:pPr>
        <w:pStyle w:val="Tijeloteksta"/>
        <w:rPr>
          <w:szCs w:val="24"/>
        </w:rPr>
      </w:pPr>
      <w:r w:rsidRPr="002E3477">
        <w:rPr>
          <w:szCs w:val="24"/>
        </w:rPr>
        <w:t xml:space="preserve">             REPUBLIKA HRVATSKA</w:t>
      </w:r>
    </w:p>
    <w:p w14:paraId="29C53BB8" w14:textId="768D9663" w:rsidR="0051289F" w:rsidRPr="002E3477" w:rsidRDefault="0051289F" w:rsidP="0051289F">
      <w:pPr>
        <w:pStyle w:val="Tijeloteksta"/>
        <w:rPr>
          <w:szCs w:val="24"/>
        </w:rPr>
      </w:pPr>
      <w:r w:rsidRPr="002E3477">
        <w:rPr>
          <w:szCs w:val="24"/>
        </w:rPr>
        <w:t>KRAPINSKO ZAGORSKA ŽUPANIJA</w:t>
      </w:r>
    </w:p>
    <w:p w14:paraId="1332670C" w14:textId="77777777" w:rsidR="006E6765" w:rsidRPr="002E3477" w:rsidRDefault="0051289F" w:rsidP="006E6765">
      <w:pPr>
        <w:spacing w:after="0" w:line="240" w:lineRule="auto"/>
        <w:jc w:val="both"/>
        <w:rPr>
          <w:rFonts w:ascii="Times New Roman" w:hAnsi="Times New Roman"/>
          <w:sz w:val="24"/>
          <w:szCs w:val="24"/>
        </w:rPr>
      </w:pPr>
      <w:r w:rsidRPr="002E3477">
        <w:rPr>
          <w:rFonts w:ascii="Times New Roman" w:hAnsi="Times New Roman"/>
          <w:sz w:val="24"/>
          <w:szCs w:val="24"/>
        </w:rPr>
        <w:t xml:space="preserve">         OPĆINA </w:t>
      </w:r>
      <w:r w:rsidR="006E6765" w:rsidRPr="002E3477">
        <w:rPr>
          <w:rFonts w:ascii="Times New Roman" w:hAnsi="Times New Roman"/>
          <w:sz w:val="24"/>
          <w:szCs w:val="24"/>
        </w:rPr>
        <w:t>NOVI GOLUBOVEC</w:t>
      </w:r>
    </w:p>
    <w:p w14:paraId="2F0CA7CA" w14:textId="7D6F5F08" w:rsidR="0051289F" w:rsidRPr="002E3477" w:rsidRDefault="0051289F" w:rsidP="006E6765">
      <w:pPr>
        <w:spacing w:after="0" w:line="240" w:lineRule="auto"/>
        <w:jc w:val="both"/>
        <w:rPr>
          <w:rFonts w:ascii="Times New Roman" w:hAnsi="Times New Roman"/>
          <w:sz w:val="24"/>
          <w:szCs w:val="24"/>
        </w:rPr>
      </w:pPr>
      <w:r w:rsidRPr="002E3477">
        <w:rPr>
          <w:rFonts w:ascii="Times New Roman" w:hAnsi="Times New Roman"/>
          <w:sz w:val="24"/>
          <w:szCs w:val="24"/>
        </w:rPr>
        <w:t xml:space="preserve">         </w:t>
      </w:r>
      <w:r w:rsidR="00947B45" w:rsidRPr="002E3477">
        <w:rPr>
          <w:rFonts w:ascii="Times New Roman" w:hAnsi="Times New Roman"/>
          <w:sz w:val="24"/>
          <w:szCs w:val="24"/>
        </w:rPr>
        <w:t xml:space="preserve">  </w:t>
      </w:r>
      <w:r w:rsidR="00A616B7" w:rsidRPr="002E3477">
        <w:rPr>
          <w:rFonts w:ascii="Times New Roman" w:hAnsi="Times New Roman"/>
          <w:sz w:val="24"/>
          <w:szCs w:val="24"/>
        </w:rPr>
        <w:t xml:space="preserve">JEDINSTVENI UPRAVNI ODJEL </w:t>
      </w:r>
    </w:p>
    <w:p w14:paraId="49701536" w14:textId="77777777" w:rsidR="006E6765" w:rsidRPr="002E3477" w:rsidRDefault="006E6765" w:rsidP="0051289F">
      <w:pPr>
        <w:spacing w:after="0" w:line="240" w:lineRule="auto"/>
        <w:jc w:val="both"/>
        <w:rPr>
          <w:rFonts w:ascii="Times New Roman" w:hAnsi="Times New Roman"/>
          <w:sz w:val="24"/>
          <w:szCs w:val="24"/>
        </w:rPr>
      </w:pPr>
    </w:p>
    <w:p w14:paraId="0E90C2CF" w14:textId="4F916919" w:rsidR="0051289F" w:rsidRPr="002E3477" w:rsidRDefault="0051289F" w:rsidP="0051289F">
      <w:pPr>
        <w:spacing w:after="0" w:line="240" w:lineRule="auto"/>
        <w:jc w:val="both"/>
        <w:rPr>
          <w:rFonts w:ascii="Times New Roman" w:hAnsi="Times New Roman"/>
          <w:sz w:val="24"/>
          <w:szCs w:val="24"/>
        </w:rPr>
      </w:pPr>
      <w:r w:rsidRPr="002E3477">
        <w:rPr>
          <w:rFonts w:ascii="Times New Roman" w:hAnsi="Times New Roman"/>
          <w:sz w:val="24"/>
          <w:szCs w:val="24"/>
        </w:rPr>
        <w:t>KLASA:      112-02/2</w:t>
      </w:r>
      <w:r w:rsidR="00287D0B" w:rsidRPr="002E3477">
        <w:rPr>
          <w:rFonts w:ascii="Times New Roman" w:hAnsi="Times New Roman"/>
          <w:sz w:val="24"/>
          <w:szCs w:val="24"/>
        </w:rPr>
        <w:t>6</w:t>
      </w:r>
      <w:r w:rsidRPr="002E3477">
        <w:rPr>
          <w:rFonts w:ascii="Times New Roman" w:hAnsi="Times New Roman"/>
          <w:sz w:val="24"/>
          <w:szCs w:val="24"/>
        </w:rPr>
        <w:t>-01/</w:t>
      </w:r>
      <w:r w:rsidR="008E6CB7" w:rsidRPr="002E3477">
        <w:rPr>
          <w:rFonts w:ascii="Times New Roman" w:hAnsi="Times New Roman"/>
          <w:sz w:val="24"/>
          <w:szCs w:val="24"/>
        </w:rPr>
        <w:t>0</w:t>
      </w:r>
      <w:r w:rsidR="00D9344A" w:rsidRPr="002E3477">
        <w:rPr>
          <w:rFonts w:ascii="Times New Roman" w:hAnsi="Times New Roman"/>
          <w:sz w:val="24"/>
          <w:szCs w:val="24"/>
        </w:rPr>
        <w:t>1</w:t>
      </w:r>
    </w:p>
    <w:p w14:paraId="628E452E" w14:textId="41A20CF9" w:rsidR="0051289F" w:rsidRPr="002E3477" w:rsidRDefault="0051289F" w:rsidP="0051289F">
      <w:pPr>
        <w:spacing w:after="0" w:line="240" w:lineRule="auto"/>
        <w:jc w:val="both"/>
        <w:rPr>
          <w:rFonts w:ascii="Times New Roman" w:hAnsi="Times New Roman"/>
          <w:sz w:val="24"/>
          <w:szCs w:val="24"/>
        </w:rPr>
      </w:pPr>
      <w:r w:rsidRPr="002E3477">
        <w:rPr>
          <w:rFonts w:ascii="Times New Roman" w:hAnsi="Times New Roman"/>
          <w:sz w:val="24"/>
          <w:szCs w:val="24"/>
        </w:rPr>
        <w:t>URBROJ:    2140-</w:t>
      </w:r>
      <w:r w:rsidR="006E6765" w:rsidRPr="002E3477">
        <w:rPr>
          <w:rFonts w:ascii="Times New Roman" w:hAnsi="Times New Roman"/>
          <w:sz w:val="24"/>
          <w:szCs w:val="24"/>
        </w:rPr>
        <w:t>24</w:t>
      </w:r>
      <w:r w:rsidR="00B42C77" w:rsidRPr="002E3477">
        <w:rPr>
          <w:rFonts w:ascii="Times New Roman" w:hAnsi="Times New Roman"/>
          <w:sz w:val="24"/>
          <w:szCs w:val="24"/>
        </w:rPr>
        <w:t>-</w:t>
      </w:r>
      <w:r w:rsidR="006E6765" w:rsidRPr="002E3477">
        <w:rPr>
          <w:rFonts w:ascii="Times New Roman" w:hAnsi="Times New Roman"/>
          <w:sz w:val="24"/>
          <w:szCs w:val="24"/>
        </w:rPr>
        <w:t>01-</w:t>
      </w:r>
      <w:r w:rsidR="00B42C77" w:rsidRPr="002E3477">
        <w:rPr>
          <w:rFonts w:ascii="Times New Roman" w:hAnsi="Times New Roman"/>
          <w:sz w:val="24"/>
          <w:szCs w:val="24"/>
        </w:rPr>
        <w:t>2</w:t>
      </w:r>
      <w:r w:rsidR="00287D0B" w:rsidRPr="002E3477">
        <w:rPr>
          <w:rFonts w:ascii="Times New Roman" w:hAnsi="Times New Roman"/>
          <w:sz w:val="24"/>
          <w:szCs w:val="24"/>
        </w:rPr>
        <w:t>6</w:t>
      </w:r>
      <w:r w:rsidR="00C71B72" w:rsidRPr="002E3477">
        <w:rPr>
          <w:rFonts w:ascii="Times New Roman" w:hAnsi="Times New Roman"/>
          <w:sz w:val="24"/>
          <w:szCs w:val="24"/>
        </w:rPr>
        <w:t>-1</w:t>
      </w:r>
    </w:p>
    <w:p w14:paraId="0700E894" w14:textId="4542AC58" w:rsidR="0051289F" w:rsidRPr="002E3477" w:rsidRDefault="006E6765" w:rsidP="0051289F">
      <w:pPr>
        <w:spacing w:after="0" w:line="240" w:lineRule="auto"/>
        <w:ind w:right="567"/>
        <w:jc w:val="both"/>
        <w:rPr>
          <w:rFonts w:ascii="Arial" w:hAnsi="Arial" w:cs="Arial"/>
        </w:rPr>
      </w:pPr>
      <w:r w:rsidRPr="002E3477">
        <w:rPr>
          <w:rFonts w:ascii="Times New Roman" w:hAnsi="Times New Roman"/>
          <w:sz w:val="24"/>
          <w:szCs w:val="24"/>
        </w:rPr>
        <w:t>Novi Golubovec</w:t>
      </w:r>
      <w:r w:rsidR="0051289F" w:rsidRPr="002E3477">
        <w:rPr>
          <w:rFonts w:ascii="Times New Roman" w:hAnsi="Times New Roman"/>
          <w:sz w:val="24"/>
          <w:szCs w:val="24"/>
        </w:rPr>
        <w:t xml:space="preserve">,  </w:t>
      </w:r>
      <w:r w:rsidR="00287D0B" w:rsidRPr="002E3477">
        <w:rPr>
          <w:rFonts w:ascii="Times New Roman" w:hAnsi="Times New Roman"/>
          <w:sz w:val="24"/>
          <w:szCs w:val="24"/>
        </w:rPr>
        <w:t>28</w:t>
      </w:r>
      <w:r w:rsidR="0051289F" w:rsidRPr="002E3477">
        <w:rPr>
          <w:rFonts w:ascii="Times New Roman" w:hAnsi="Times New Roman"/>
          <w:sz w:val="24"/>
          <w:szCs w:val="24"/>
        </w:rPr>
        <w:t>.</w:t>
      </w:r>
      <w:r w:rsidR="00980619" w:rsidRPr="002E3477">
        <w:rPr>
          <w:rFonts w:ascii="Times New Roman" w:hAnsi="Times New Roman"/>
          <w:sz w:val="24"/>
          <w:szCs w:val="24"/>
        </w:rPr>
        <w:t>0</w:t>
      </w:r>
      <w:r w:rsidR="00287D0B" w:rsidRPr="002E3477">
        <w:rPr>
          <w:rFonts w:ascii="Times New Roman" w:hAnsi="Times New Roman"/>
          <w:sz w:val="24"/>
          <w:szCs w:val="24"/>
        </w:rPr>
        <w:t>1</w:t>
      </w:r>
      <w:r w:rsidR="0051289F" w:rsidRPr="002E3477">
        <w:rPr>
          <w:rFonts w:ascii="Times New Roman" w:hAnsi="Times New Roman"/>
          <w:sz w:val="24"/>
          <w:szCs w:val="24"/>
        </w:rPr>
        <w:t>.202</w:t>
      </w:r>
      <w:r w:rsidR="00287D0B" w:rsidRPr="002E3477">
        <w:rPr>
          <w:rFonts w:ascii="Times New Roman" w:hAnsi="Times New Roman"/>
          <w:sz w:val="24"/>
          <w:szCs w:val="24"/>
        </w:rPr>
        <w:t>6</w:t>
      </w:r>
      <w:r w:rsidR="0051289F" w:rsidRPr="002E3477">
        <w:rPr>
          <w:rFonts w:ascii="Times New Roman" w:hAnsi="Times New Roman"/>
          <w:sz w:val="24"/>
          <w:szCs w:val="24"/>
        </w:rPr>
        <w:t>.</w:t>
      </w:r>
      <w:r w:rsidR="0051289F" w:rsidRPr="002E3477">
        <w:rPr>
          <w:rFonts w:ascii="Arial" w:hAnsi="Arial" w:cs="Arial"/>
        </w:rPr>
        <w:tab/>
      </w:r>
      <w:r w:rsidR="0051289F" w:rsidRPr="002E3477">
        <w:rPr>
          <w:rFonts w:ascii="Arial" w:hAnsi="Arial" w:cs="Arial"/>
        </w:rPr>
        <w:tab/>
      </w:r>
      <w:r w:rsidR="0051289F" w:rsidRPr="002E3477">
        <w:rPr>
          <w:rFonts w:ascii="Arial" w:hAnsi="Arial" w:cs="Arial"/>
        </w:rPr>
        <w:tab/>
      </w:r>
    </w:p>
    <w:p w14:paraId="2E2A4162" w14:textId="77777777" w:rsidR="0051289F" w:rsidRPr="002E3477" w:rsidRDefault="0051289F" w:rsidP="004F370B">
      <w:pPr>
        <w:pStyle w:val="tekst"/>
        <w:spacing w:before="0" w:beforeAutospacing="0" w:after="0" w:afterAutospacing="0"/>
        <w:jc w:val="both"/>
        <w:rPr>
          <w:lang w:val="hr-HR"/>
        </w:rPr>
      </w:pPr>
    </w:p>
    <w:p w14:paraId="08AEDCC7" w14:textId="18A13DE1" w:rsidR="00A616B7" w:rsidRPr="002E3477" w:rsidRDefault="00A616B7" w:rsidP="00A616B7">
      <w:pPr>
        <w:spacing w:after="0" w:line="240" w:lineRule="auto"/>
        <w:jc w:val="both"/>
        <w:rPr>
          <w:rFonts w:asciiTheme="minorHAnsi" w:hAnsiTheme="minorHAnsi" w:cstheme="minorHAnsi"/>
          <w:sz w:val="24"/>
          <w:szCs w:val="24"/>
        </w:rPr>
      </w:pPr>
      <w:r w:rsidRPr="002E3477">
        <w:rPr>
          <w:rFonts w:asciiTheme="minorHAnsi" w:hAnsiTheme="minorHAnsi" w:cstheme="minorHAnsi"/>
          <w:sz w:val="24"/>
          <w:szCs w:val="24"/>
        </w:rPr>
        <w:t xml:space="preserve">Na temelju članka 19. </w:t>
      </w:r>
      <w:r w:rsidR="00D93679" w:rsidRPr="002E3477">
        <w:rPr>
          <w:rFonts w:asciiTheme="minorHAnsi" w:hAnsiTheme="minorHAnsi" w:cstheme="minorHAnsi"/>
          <w:sz w:val="24"/>
          <w:szCs w:val="24"/>
        </w:rPr>
        <w:t xml:space="preserve">stavka 1. </w:t>
      </w:r>
      <w:r w:rsidRPr="002E3477">
        <w:rPr>
          <w:rFonts w:asciiTheme="minorHAnsi" w:hAnsiTheme="minorHAnsi" w:cstheme="minorHAnsi"/>
          <w:sz w:val="24"/>
          <w:szCs w:val="24"/>
        </w:rPr>
        <w:t>Zakona o službenicima i namještenicima u lokalnoj i područnoj (regionalnoj) samoupravi («Narodne novine» broj 86/08, 61/11, 04/18</w:t>
      </w:r>
      <w:r w:rsidR="00D93679" w:rsidRPr="002E3477">
        <w:rPr>
          <w:rFonts w:asciiTheme="minorHAnsi" w:hAnsiTheme="minorHAnsi" w:cstheme="minorHAnsi"/>
          <w:sz w:val="24"/>
          <w:szCs w:val="24"/>
        </w:rPr>
        <w:t xml:space="preserve">, </w:t>
      </w:r>
      <w:r w:rsidRPr="002E3477">
        <w:rPr>
          <w:rFonts w:asciiTheme="minorHAnsi" w:hAnsiTheme="minorHAnsi" w:cstheme="minorHAnsi"/>
          <w:sz w:val="24"/>
          <w:szCs w:val="24"/>
        </w:rPr>
        <w:t>112/19</w:t>
      </w:r>
      <w:r w:rsidR="00D93679" w:rsidRPr="002E3477">
        <w:rPr>
          <w:rFonts w:asciiTheme="minorHAnsi" w:hAnsiTheme="minorHAnsi" w:cstheme="minorHAnsi"/>
          <w:sz w:val="24"/>
          <w:szCs w:val="24"/>
        </w:rPr>
        <w:t xml:space="preserve"> i 17/25</w:t>
      </w:r>
      <w:r w:rsidRPr="002E3477">
        <w:rPr>
          <w:rFonts w:asciiTheme="minorHAnsi" w:hAnsiTheme="minorHAnsi" w:cstheme="minorHAnsi"/>
          <w:sz w:val="24"/>
          <w:szCs w:val="24"/>
        </w:rPr>
        <w:t>)</w:t>
      </w:r>
      <w:r w:rsidR="00D63849" w:rsidRPr="002E3477">
        <w:rPr>
          <w:rFonts w:asciiTheme="minorHAnsi" w:hAnsiTheme="minorHAnsi" w:cstheme="minorHAnsi"/>
          <w:sz w:val="24"/>
          <w:szCs w:val="24"/>
        </w:rPr>
        <w:t>, dalje u tekstu (Zakon)</w:t>
      </w:r>
      <w:r w:rsidRPr="002E3477">
        <w:rPr>
          <w:rFonts w:asciiTheme="minorHAnsi" w:hAnsiTheme="minorHAnsi" w:cstheme="minorHAnsi"/>
          <w:sz w:val="24"/>
          <w:szCs w:val="24"/>
        </w:rPr>
        <w:t>, Pročelnik Jedinstvenog upravnog odjela Općine Novi Golubovec  raspisuje</w:t>
      </w:r>
      <w:r w:rsidR="00CB2A7E" w:rsidRPr="002E3477">
        <w:rPr>
          <w:rFonts w:asciiTheme="minorHAnsi" w:hAnsiTheme="minorHAnsi" w:cstheme="minorHAnsi"/>
          <w:sz w:val="24"/>
          <w:szCs w:val="24"/>
        </w:rPr>
        <w:t>:</w:t>
      </w:r>
    </w:p>
    <w:p w14:paraId="58D26EB9" w14:textId="77777777" w:rsidR="000557D5" w:rsidRPr="002E3477" w:rsidRDefault="000557D5" w:rsidP="004F370B">
      <w:pPr>
        <w:pStyle w:val="tekst"/>
        <w:spacing w:before="0" w:beforeAutospacing="0" w:after="0" w:afterAutospacing="0"/>
        <w:jc w:val="both"/>
        <w:rPr>
          <w:rFonts w:asciiTheme="minorHAnsi" w:hAnsiTheme="minorHAnsi" w:cstheme="minorHAnsi"/>
          <w:lang w:val="hr-HR"/>
        </w:rPr>
      </w:pPr>
    </w:p>
    <w:p w14:paraId="0E1B7CBF" w14:textId="192469E6" w:rsidR="00765477" w:rsidRPr="002E3477" w:rsidRDefault="00765477" w:rsidP="00CB2A7E">
      <w:pPr>
        <w:pStyle w:val="natjecaj"/>
        <w:spacing w:before="0" w:beforeAutospacing="0" w:after="0" w:afterAutospacing="0"/>
        <w:jc w:val="center"/>
        <w:rPr>
          <w:rFonts w:asciiTheme="minorHAnsi" w:hAnsiTheme="minorHAnsi" w:cstheme="minorHAnsi"/>
          <w:b/>
          <w:sz w:val="32"/>
          <w:szCs w:val="32"/>
          <w:lang w:val="hr-HR"/>
        </w:rPr>
      </w:pPr>
      <w:r w:rsidRPr="002E3477">
        <w:rPr>
          <w:rFonts w:asciiTheme="minorHAnsi" w:hAnsiTheme="minorHAnsi" w:cstheme="minorHAnsi"/>
          <w:b/>
          <w:sz w:val="32"/>
          <w:szCs w:val="32"/>
          <w:lang w:val="hr-HR"/>
        </w:rPr>
        <w:t>JAVNI NATJEČAJ</w:t>
      </w:r>
    </w:p>
    <w:p w14:paraId="4F8D63F5" w14:textId="77777777" w:rsidR="00765477" w:rsidRPr="002E3477" w:rsidRDefault="00765477" w:rsidP="004F370B">
      <w:pPr>
        <w:pStyle w:val="tekst"/>
        <w:spacing w:before="0" w:beforeAutospacing="0" w:after="0" w:afterAutospacing="0"/>
        <w:jc w:val="both"/>
        <w:rPr>
          <w:rFonts w:asciiTheme="minorHAnsi" w:hAnsiTheme="minorHAnsi" w:cstheme="minorHAnsi"/>
          <w:sz w:val="14"/>
          <w:szCs w:val="14"/>
          <w:lang w:val="hr-HR"/>
        </w:rPr>
      </w:pPr>
    </w:p>
    <w:p w14:paraId="348040B4" w14:textId="77777777" w:rsidR="00A616B7" w:rsidRPr="002E3477" w:rsidRDefault="00A616B7" w:rsidP="003E4FE0">
      <w:pPr>
        <w:pStyle w:val="tekst"/>
        <w:spacing w:before="0" w:beforeAutospacing="0" w:after="0" w:afterAutospacing="0"/>
        <w:jc w:val="both"/>
        <w:rPr>
          <w:rStyle w:val="bold"/>
          <w:rFonts w:asciiTheme="minorHAnsi" w:hAnsiTheme="minorHAnsi" w:cstheme="minorHAnsi"/>
          <w:b/>
          <w:lang w:val="hr-HR"/>
        </w:rPr>
      </w:pPr>
      <w:r w:rsidRPr="002E3477">
        <w:rPr>
          <w:rStyle w:val="bold"/>
          <w:rFonts w:asciiTheme="minorHAnsi" w:hAnsiTheme="minorHAnsi" w:cstheme="minorHAnsi"/>
          <w:b/>
          <w:lang w:val="hr-HR"/>
        </w:rPr>
        <w:t xml:space="preserve">za prijam u službu na neodređeno vrijeme u Jedinstveni upravni odjel općine Novi Golubovec na radno mjesto : </w:t>
      </w:r>
    </w:p>
    <w:p w14:paraId="0D7451F6" w14:textId="1C362E4D" w:rsidR="003E4FE0" w:rsidRPr="002E3477" w:rsidRDefault="00A616B7" w:rsidP="003E4FE0">
      <w:pPr>
        <w:pStyle w:val="tekst"/>
        <w:spacing w:before="0" w:beforeAutospacing="0" w:after="0" w:afterAutospacing="0"/>
        <w:jc w:val="both"/>
        <w:rPr>
          <w:rStyle w:val="bold"/>
          <w:rFonts w:asciiTheme="minorHAnsi" w:hAnsiTheme="minorHAnsi" w:cstheme="minorHAnsi"/>
          <w:b/>
          <w:lang w:val="hr-HR"/>
        </w:rPr>
      </w:pPr>
      <w:r w:rsidRPr="002E3477">
        <w:rPr>
          <w:rStyle w:val="bold"/>
          <w:rFonts w:asciiTheme="minorHAnsi" w:hAnsiTheme="minorHAnsi" w:cstheme="minorHAnsi"/>
          <w:b/>
        </w:rPr>
        <w:t>-</w:t>
      </w:r>
      <w:r w:rsidRPr="002E3477">
        <w:rPr>
          <w:rStyle w:val="bold"/>
          <w:rFonts w:asciiTheme="minorHAnsi" w:hAnsiTheme="minorHAnsi" w:cstheme="minorHAnsi"/>
          <w:b/>
          <w:lang w:val="hr-HR"/>
        </w:rPr>
        <w:t xml:space="preserve"> </w:t>
      </w:r>
      <w:r w:rsidR="0068757B" w:rsidRPr="002E3477">
        <w:rPr>
          <w:rFonts w:asciiTheme="minorHAnsi" w:hAnsiTheme="minorHAnsi" w:cstheme="minorHAnsi"/>
          <w:b/>
        </w:rPr>
        <w:t xml:space="preserve">REFERENT ZA RAČUNOVODSTVO I FINANCIJE </w:t>
      </w:r>
      <w:r w:rsidRPr="002E3477">
        <w:rPr>
          <w:rStyle w:val="bold"/>
          <w:rFonts w:asciiTheme="minorHAnsi" w:hAnsiTheme="minorHAnsi" w:cstheme="minorHAnsi"/>
          <w:b/>
          <w:lang w:val="hr-HR"/>
        </w:rPr>
        <w:t>– jedan izvršitelj/</w:t>
      </w:r>
      <w:proofErr w:type="spellStart"/>
      <w:r w:rsidRPr="002E3477">
        <w:rPr>
          <w:rStyle w:val="bold"/>
          <w:rFonts w:asciiTheme="minorHAnsi" w:hAnsiTheme="minorHAnsi" w:cstheme="minorHAnsi"/>
          <w:b/>
          <w:lang w:val="hr-HR"/>
        </w:rPr>
        <w:t>ica</w:t>
      </w:r>
      <w:proofErr w:type="spellEnd"/>
      <w:r w:rsidRPr="002E3477">
        <w:rPr>
          <w:rStyle w:val="bold"/>
          <w:rFonts w:asciiTheme="minorHAnsi" w:hAnsiTheme="minorHAnsi" w:cstheme="minorHAnsi"/>
          <w:b/>
          <w:lang w:val="hr-HR"/>
        </w:rPr>
        <w:t xml:space="preserve"> uz obavezni probni rad u trajanju od 3 (tri) mjeseca </w:t>
      </w:r>
    </w:p>
    <w:p w14:paraId="06F691F3" w14:textId="77777777" w:rsidR="00A616B7" w:rsidRPr="002E3477" w:rsidRDefault="00A616B7" w:rsidP="003E4FE0">
      <w:pPr>
        <w:pStyle w:val="tekst"/>
        <w:spacing w:before="0" w:beforeAutospacing="0" w:after="0" w:afterAutospacing="0"/>
        <w:jc w:val="both"/>
        <w:rPr>
          <w:rStyle w:val="bold"/>
          <w:rFonts w:asciiTheme="minorHAnsi" w:hAnsiTheme="minorHAnsi" w:cstheme="minorHAnsi"/>
          <w:b/>
          <w:lang w:val="hr-HR"/>
        </w:rPr>
      </w:pPr>
    </w:p>
    <w:p w14:paraId="38C5C116" w14:textId="400CDBE2" w:rsidR="00B63C62" w:rsidRPr="002E3477" w:rsidRDefault="003E4FE0" w:rsidP="003E4FE0">
      <w:pPr>
        <w:pStyle w:val="tekst"/>
        <w:spacing w:before="0" w:beforeAutospacing="0" w:after="0" w:afterAutospacing="0"/>
        <w:jc w:val="both"/>
        <w:rPr>
          <w:rStyle w:val="bold"/>
          <w:rFonts w:asciiTheme="minorHAnsi" w:hAnsiTheme="minorHAnsi" w:cstheme="minorHAnsi"/>
          <w:lang w:val="hr-HR"/>
        </w:rPr>
      </w:pPr>
      <w:r w:rsidRPr="002E3477">
        <w:rPr>
          <w:rStyle w:val="bold"/>
          <w:rFonts w:asciiTheme="minorHAnsi" w:hAnsiTheme="minorHAnsi" w:cstheme="minorHAnsi"/>
          <w:b/>
          <w:lang w:val="hr-HR"/>
        </w:rPr>
        <w:t xml:space="preserve">  </w:t>
      </w:r>
    </w:p>
    <w:p w14:paraId="67553688" w14:textId="56F41FBC" w:rsidR="00BD4770" w:rsidRPr="002E3477" w:rsidRDefault="00BD4770" w:rsidP="00BD4770">
      <w:pPr>
        <w:pStyle w:val="tekst"/>
        <w:spacing w:before="0" w:beforeAutospacing="0" w:after="0" w:afterAutospacing="0"/>
        <w:jc w:val="both"/>
        <w:rPr>
          <w:rFonts w:asciiTheme="minorHAnsi" w:hAnsiTheme="minorHAnsi" w:cstheme="minorHAnsi"/>
          <w:lang w:val="hr-HR"/>
        </w:rPr>
      </w:pPr>
      <w:r w:rsidRPr="002E3477">
        <w:rPr>
          <w:rFonts w:asciiTheme="minorHAnsi" w:hAnsiTheme="minorHAnsi" w:cstheme="minorHAnsi"/>
          <w:b/>
          <w:bCs/>
          <w:lang w:val="hr-HR"/>
        </w:rPr>
        <w:t>Opći uvjeti</w:t>
      </w:r>
      <w:r w:rsidRPr="002E3477">
        <w:rPr>
          <w:rFonts w:asciiTheme="minorHAnsi" w:hAnsiTheme="minorHAnsi" w:cstheme="minorHAnsi"/>
          <w:lang w:val="hr-HR"/>
        </w:rPr>
        <w:t xml:space="preserve"> za prijam u službu su:</w:t>
      </w:r>
    </w:p>
    <w:p w14:paraId="4B19EEAD" w14:textId="77777777" w:rsidR="00BD4770" w:rsidRPr="002E3477" w:rsidRDefault="00BD4770" w:rsidP="00BD4770">
      <w:pPr>
        <w:pStyle w:val="tekst"/>
        <w:numPr>
          <w:ilvl w:val="0"/>
          <w:numId w:val="7"/>
        </w:numPr>
        <w:spacing w:before="0" w:beforeAutospacing="0" w:after="0" w:afterAutospacing="0"/>
        <w:jc w:val="both"/>
        <w:rPr>
          <w:rFonts w:asciiTheme="minorHAnsi" w:hAnsiTheme="minorHAnsi" w:cstheme="minorHAnsi"/>
          <w:lang w:val="hr-HR"/>
        </w:rPr>
      </w:pPr>
      <w:r w:rsidRPr="002E3477">
        <w:rPr>
          <w:rFonts w:asciiTheme="minorHAnsi" w:hAnsiTheme="minorHAnsi" w:cstheme="minorHAnsi"/>
          <w:lang w:val="hr-HR"/>
        </w:rPr>
        <w:t>punoljetnost</w:t>
      </w:r>
    </w:p>
    <w:p w14:paraId="3CE63292" w14:textId="77777777" w:rsidR="00BD4770" w:rsidRPr="002E3477" w:rsidRDefault="00BD4770" w:rsidP="00BD4770">
      <w:pPr>
        <w:pStyle w:val="tekst"/>
        <w:numPr>
          <w:ilvl w:val="0"/>
          <w:numId w:val="7"/>
        </w:numPr>
        <w:spacing w:before="0" w:beforeAutospacing="0" w:after="0" w:afterAutospacing="0"/>
        <w:jc w:val="both"/>
        <w:rPr>
          <w:rFonts w:asciiTheme="minorHAnsi" w:hAnsiTheme="minorHAnsi" w:cstheme="minorHAnsi"/>
          <w:lang w:val="hr-HR"/>
        </w:rPr>
      </w:pPr>
      <w:r w:rsidRPr="002E3477">
        <w:rPr>
          <w:rFonts w:asciiTheme="minorHAnsi" w:hAnsiTheme="minorHAnsi" w:cstheme="minorHAnsi"/>
          <w:lang w:val="hr-HR"/>
        </w:rPr>
        <w:t>hrvatsko državljanstvo</w:t>
      </w:r>
    </w:p>
    <w:p w14:paraId="662EEF11" w14:textId="77777777" w:rsidR="00BD4770" w:rsidRPr="002E3477" w:rsidRDefault="00BD4770" w:rsidP="00BD4770">
      <w:pPr>
        <w:pStyle w:val="tekst"/>
        <w:numPr>
          <w:ilvl w:val="0"/>
          <w:numId w:val="7"/>
        </w:numPr>
        <w:spacing w:before="0" w:beforeAutospacing="0" w:after="0" w:afterAutospacing="0"/>
        <w:jc w:val="both"/>
        <w:rPr>
          <w:rFonts w:asciiTheme="minorHAnsi" w:hAnsiTheme="minorHAnsi" w:cstheme="minorHAnsi"/>
          <w:lang w:val="hr-HR"/>
        </w:rPr>
      </w:pPr>
      <w:r w:rsidRPr="002E3477">
        <w:rPr>
          <w:rFonts w:asciiTheme="minorHAnsi" w:hAnsiTheme="minorHAnsi" w:cstheme="minorHAnsi"/>
          <w:lang w:val="hr-HR"/>
        </w:rPr>
        <w:t>zdravstvena sposobnost za obavljanje poslova radnog mjesta.</w:t>
      </w:r>
      <w:r w:rsidRPr="002E3477">
        <w:rPr>
          <w:rFonts w:asciiTheme="minorHAnsi" w:hAnsiTheme="minorHAnsi" w:cstheme="minorHAnsi"/>
          <w:lang w:val="hr-HR"/>
        </w:rPr>
        <w:tab/>
      </w:r>
    </w:p>
    <w:p w14:paraId="31964BD3" w14:textId="77777777" w:rsidR="00BD4770" w:rsidRPr="002E3477" w:rsidRDefault="00BD4770" w:rsidP="00BD4770">
      <w:pPr>
        <w:pStyle w:val="tekst"/>
        <w:spacing w:before="0" w:beforeAutospacing="0" w:after="0" w:afterAutospacing="0"/>
        <w:jc w:val="both"/>
        <w:rPr>
          <w:rFonts w:asciiTheme="minorHAnsi" w:hAnsiTheme="minorHAnsi" w:cstheme="minorHAnsi"/>
          <w:lang w:val="hr-HR"/>
        </w:rPr>
      </w:pPr>
    </w:p>
    <w:p w14:paraId="6DE79FA9" w14:textId="4F071C7D" w:rsidR="00BD4770" w:rsidRPr="002E3477" w:rsidRDefault="00BD4770" w:rsidP="003E4FE0">
      <w:pPr>
        <w:pStyle w:val="tekst"/>
        <w:spacing w:before="0" w:beforeAutospacing="0" w:after="0" w:afterAutospacing="0"/>
        <w:jc w:val="both"/>
        <w:rPr>
          <w:rFonts w:asciiTheme="minorHAnsi" w:hAnsiTheme="minorHAnsi" w:cstheme="minorHAnsi"/>
          <w:lang w:val="hr-HR"/>
        </w:rPr>
      </w:pPr>
      <w:r w:rsidRPr="002E3477">
        <w:rPr>
          <w:rFonts w:asciiTheme="minorHAnsi" w:hAnsiTheme="minorHAnsi" w:cstheme="minorHAnsi"/>
          <w:lang w:val="hr-HR"/>
        </w:rPr>
        <w:t xml:space="preserve">Osim općih uvjeta za prijam u službu, kandidati za radno mjesto </w:t>
      </w:r>
      <w:r w:rsidR="00820B5F" w:rsidRPr="002E3477">
        <w:rPr>
          <w:rFonts w:asciiTheme="minorHAnsi" w:hAnsiTheme="minorHAnsi" w:cstheme="minorHAnsi"/>
          <w:lang w:val="hr-HR"/>
        </w:rPr>
        <w:t xml:space="preserve">Referent za računovodstvo i financije </w:t>
      </w:r>
      <w:r w:rsidRPr="002E3477">
        <w:rPr>
          <w:rFonts w:asciiTheme="minorHAnsi" w:hAnsiTheme="minorHAnsi" w:cstheme="minorHAnsi"/>
          <w:lang w:val="hr-HR"/>
        </w:rPr>
        <w:t xml:space="preserve">moraju ispunjavati sljedeće </w:t>
      </w:r>
      <w:r w:rsidRPr="002E3477">
        <w:rPr>
          <w:rFonts w:asciiTheme="minorHAnsi" w:hAnsiTheme="minorHAnsi" w:cstheme="minorHAnsi"/>
          <w:b/>
          <w:bCs/>
          <w:lang w:val="hr-HR"/>
        </w:rPr>
        <w:t>posebne uvjete</w:t>
      </w:r>
      <w:r w:rsidRPr="002E3477">
        <w:rPr>
          <w:rFonts w:asciiTheme="minorHAnsi" w:hAnsiTheme="minorHAnsi" w:cstheme="minorHAnsi"/>
          <w:lang w:val="hr-HR"/>
        </w:rPr>
        <w:t>:</w:t>
      </w:r>
    </w:p>
    <w:p w14:paraId="04B4E3F7" w14:textId="77777777" w:rsidR="0068757B" w:rsidRPr="002E3477" w:rsidRDefault="0068757B" w:rsidP="003E4FE0">
      <w:pPr>
        <w:pStyle w:val="tekst"/>
        <w:spacing w:before="0" w:beforeAutospacing="0" w:after="0" w:afterAutospacing="0"/>
        <w:jc w:val="both"/>
        <w:rPr>
          <w:rFonts w:asciiTheme="minorHAnsi" w:hAnsiTheme="minorHAnsi" w:cstheme="minorHAnsi"/>
          <w:lang w:val="hr-HR"/>
        </w:rPr>
      </w:pPr>
    </w:p>
    <w:p w14:paraId="5B8A8DFD" w14:textId="1879B8E7" w:rsidR="0068757B" w:rsidRPr="002E3477" w:rsidRDefault="0068757B" w:rsidP="0068757B">
      <w:pPr>
        <w:numPr>
          <w:ilvl w:val="0"/>
          <w:numId w:val="15"/>
        </w:numPr>
        <w:spacing w:after="0" w:line="240" w:lineRule="auto"/>
        <w:rPr>
          <w:rFonts w:asciiTheme="minorHAnsi" w:eastAsia="Calibri" w:hAnsiTheme="minorHAnsi" w:cstheme="minorHAnsi"/>
          <w:sz w:val="24"/>
          <w:szCs w:val="24"/>
          <w:lang w:eastAsia="en-US"/>
        </w:rPr>
      </w:pPr>
      <w:r w:rsidRPr="002E3477">
        <w:rPr>
          <w:rFonts w:asciiTheme="minorHAnsi" w:eastAsia="Calibri" w:hAnsiTheme="minorHAnsi" w:cstheme="minorHAnsi"/>
          <w:sz w:val="24"/>
          <w:szCs w:val="24"/>
          <w:lang w:eastAsia="en-US"/>
        </w:rPr>
        <w:t>srednja stručna sprema ekonomskog smjera,</w:t>
      </w:r>
    </w:p>
    <w:p w14:paraId="6D760091" w14:textId="77777777" w:rsidR="0068757B" w:rsidRPr="002E3477" w:rsidRDefault="0068757B" w:rsidP="0068757B">
      <w:pPr>
        <w:numPr>
          <w:ilvl w:val="0"/>
          <w:numId w:val="15"/>
        </w:numPr>
        <w:spacing w:after="0" w:line="240" w:lineRule="auto"/>
        <w:rPr>
          <w:rFonts w:asciiTheme="minorHAnsi" w:eastAsia="Calibri" w:hAnsiTheme="minorHAnsi" w:cstheme="minorHAnsi"/>
          <w:sz w:val="24"/>
          <w:szCs w:val="24"/>
          <w:lang w:eastAsia="en-US"/>
        </w:rPr>
      </w:pPr>
      <w:r w:rsidRPr="002E3477">
        <w:rPr>
          <w:rFonts w:asciiTheme="minorHAnsi" w:eastAsia="Calibri" w:hAnsiTheme="minorHAnsi" w:cstheme="minorHAnsi"/>
          <w:sz w:val="24"/>
          <w:szCs w:val="24"/>
          <w:lang w:eastAsia="en-US"/>
        </w:rPr>
        <w:t>najmanje jedna godina radnog iskustva na odgovarajućim poslovima,</w:t>
      </w:r>
    </w:p>
    <w:p w14:paraId="6300BCD3" w14:textId="4410116E" w:rsidR="0068757B" w:rsidRPr="002E3477" w:rsidRDefault="0068757B" w:rsidP="0068757B">
      <w:pPr>
        <w:numPr>
          <w:ilvl w:val="0"/>
          <w:numId w:val="15"/>
        </w:numPr>
        <w:spacing w:after="0" w:line="240" w:lineRule="auto"/>
        <w:rPr>
          <w:rFonts w:asciiTheme="minorHAnsi" w:eastAsia="Calibri" w:hAnsiTheme="minorHAnsi" w:cstheme="minorHAnsi"/>
          <w:sz w:val="24"/>
          <w:szCs w:val="24"/>
          <w:lang w:eastAsia="en-US"/>
        </w:rPr>
      </w:pPr>
      <w:r w:rsidRPr="002E3477">
        <w:rPr>
          <w:rFonts w:asciiTheme="minorHAnsi" w:eastAsia="Calibri" w:hAnsiTheme="minorHAnsi" w:cstheme="minorHAnsi"/>
          <w:sz w:val="24"/>
          <w:szCs w:val="24"/>
          <w:lang w:eastAsia="en-US"/>
        </w:rPr>
        <w:t>položen državni  ispit</w:t>
      </w:r>
      <w:r w:rsidR="00D93679" w:rsidRPr="002E3477">
        <w:rPr>
          <w:rFonts w:asciiTheme="minorHAnsi" w:eastAsia="Calibri" w:hAnsiTheme="minorHAnsi" w:cstheme="minorHAnsi"/>
          <w:sz w:val="24"/>
          <w:szCs w:val="24"/>
          <w:lang w:eastAsia="en-US"/>
        </w:rPr>
        <w:t xml:space="preserve"> I. razine</w:t>
      </w:r>
      <w:r w:rsidRPr="002E3477">
        <w:rPr>
          <w:rFonts w:asciiTheme="minorHAnsi" w:eastAsia="Calibri" w:hAnsiTheme="minorHAnsi" w:cstheme="minorHAnsi"/>
          <w:sz w:val="24"/>
          <w:szCs w:val="24"/>
          <w:lang w:eastAsia="en-US"/>
        </w:rPr>
        <w:t>,</w:t>
      </w:r>
    </w:p>
    <w:p w14:paraId="33AE0267" w14:textId="4E89ED46" w:rsidR="0068757B" w:rsidRPr="002E3477" w:rsidRDefault="0068757B" w:rsidP="0068757B">
      <w:pPr>
        <w:numPr>
          <w:ilvl w:val="0"/>
          <w:numId w:val="15"/>
        </w:numPr>
        <w:spacing w:after="0" w:line="240" w:lineRule="auto"/>
        <w:rPr>
          <w:rFonts w:asciiTheme="minorHAnsi" w:eastAsia="Calibri" w:hAnsiTheme="minorHAnsi" w:cstheme="minorHAnsi"/>
          <w:sz w:val="24"/>
          <w:szCs w:val="24"/>
          <w:lang w:eastAsia="en-US"/>
        </w:rPr>
      </w:pPr>
      <w:r w:rsidRPr="002E3477">
        <w:rPr>
          <w:rFonts w:asciiTheme="minorHAnsi" w:eastAsia="Calibri" w:hAnsiTheme="minorHAnsi" w:cstheme="minorHAnsi"/>
          <w:sz w:val="24"/>
          <w:szCs w:val="24"/>
          <w:lang w:eastAsia="en-US"/>
        </w:rPr>
        <w:t>organizacijske sposobnosti i komunikacijske vještine</w:t>
      </w:r>
      <w:r w:rsidR="00516901" w:rsidRPr="002E3477">
        <w:rPr>
          <w:rFonts w:asciiTheme="minorHAnsi" w:eastAsia="Calibri" w:hAnsiTheme="minorHAnsi" w:cstheme="minorHAnsi"/>
          <w:sz w:val="24"/>
          <w:szCs w:val="24"/>
          <w:lang w:eastAsia="en-US"/>
        </w:rPr>
        <w:t>,</w:t>
      </w:r>
    </w:p>
    <w:p w14:paraId="44DC3C10" w14:textId="5EDCD8ED" w:rsidR="0068757B" w:rsidRPr="002E3477" w:rsidRDefault="0068757B" w:rsidP="0068757B">
      <w:pPr>
        <w:pStyle w:val="tekst"/>
        <w:numPr>
          <w:ilvl w:val="0"/>
          <w:numId w:val="15"/>
        </w:numPr>
        <w:spacing w:before="0" w:beforeAutospacing="0" w:after="0" w:afterAutospacing="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poznavanje rada na računalu.</w:t>
      </w:r>
    </w:p>
    <w:p w14:paraId="154E71EB" w14:textId="3CF21AD7" w:rsidR="00D93679" w:rsidRPr="002E3477" w:rsidRDefault="00D93679" w:rsidP="00D9367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Izrazi koji se koriste u javnom natječaju (u nastavku: natječaj), a imaju rodno značenje, koriste se neutralno i odnose se jednako na muški i ženski rod, a na natječaj se mogu javiti osobe oba spola, sukladno čl. 13. Zakona o ravnopravnosti spolova (NN br. 82/08 i 69/17).</w:t>
      </w:r>
    </w:p>
    <w:p w14:paraId="25F78843" w14:textId="7CCFAB37" w:rsidR="00D93679" w:rsidRPr="002E3477" w:rsidRDefault="00D93679" w:rsidP="00D9367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lastRenderedPageBreak/>
        <w:t>Na natječaj se mogu prijaviti i kandidati koji nemaju položen državni ispit propisane razine uz uvjet da ga polože u roku od godine dana od dana početka rada u službi utvrđenog rješenjem o rasporedu na radno mjesto, sukladno odredbi čl. 14. Zakona</w:t>
      </w:r>
      <w:r w:rsidR="00D63849" w:rsidRPr="002E3477">
        <w:rPr>
          <w:rFonts w:asciiTheme="minorHAnsi" w:eastAsia="Calibri" w:hAnsiTheme="minorHAnsi" w:cstheme="minorHAnsi"/>
          <w:lang w:val="hr-HR" w:eastAsia="en-US"/>
        </w:rPr>
        <w:t>.</w:t>
      </w:r>
    </w:p>
    <w:p w14:paraId="7BB68390" w14:textId="4AADAF9D" w:rsidR="00D63849" w:rsidRPr="002E3477" w:rsidRDefault="00D63849" w:rsidP="00D6384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U službu ne može biti primljena osoba kod koje postoje zapreke prijma u službu propisane čl. 15. i 16. Zakona.</w:t>
      </w:r>
    </w:p>
    <w:p w14:paraId="7E206899" w14:textId="2863C27C" w:rsidR="009355D7" w:rsidRPr="002E3477" w:rsidRDefault="00D63849" w:rsidP="009355D7">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 xml:space="preserve">Kandidat koji ostvaruje pravo prednosti pri zapošljavanju prema posebnim propisima sukladno čl. 19. st. 10. Zakona, dužan je u prijavi na natječaj pozvati se na to pravo i ima prednost u odnosu na ostale kandidate samo pod jednakim uvjetima. Da bi ostvario pravo prednosti pri zapošljavanju, kandidat koji ispunjava uvjete za ostvarivanje toga prava, dužan je uz prijavu na javni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Hrvatskoga zavoda za zapošljavanje). Pod jednakim uvjetima podrazumijeva se da na kraju provedenog pisanog testiranja kandidata i provedenog intervjua s istima, kandidati koji su po </w:t>
      </w:r>
      <w:r w:rsidR="009355D7" w:rsidRPr="002E3477">
        <w:rPr>
          <w:rFonts w:asciiTheme="minorHAnsi" w:eastAsia="Calibri" w:hAnsiTheme="minorHAnsi" w:cstheme="minorHAnsi"/>
          <w:lang w:val="hr-HR" w:eastAsia="en-US"/>
        </w:rPr>
        <w:t>rang-listi ostvarili najveći i isti broj ukupnih bodova, prednost pri zapošljavanju ima onaj kandidat koji se u svojoj prijavi pozvao na to pravo i dokazao ga.</w:t>
      </w:r>
    </w:p>
    <w:p w14:paraId="3FB6CCE8" w14:textId="5A7AA785" w:rsidR="00D63849" w:rsidRPr="002E3477" w:rsidRDefault="009355D7" w:rsidP="009355D7">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U upravnom tijelu Općine Novi Golubovec nije osigurana zastupljenost nacionalnih manjina sukladno Ustavnom zakonu o pravima nacionalnih manjina.</w:t>
      </w:r>
    </w:p>
    <w:p w14:paraId="668F422C" w14:textId="1710C562" w:rsidR="009355D7" w:rsidRPr="002E3477" w:rsidRDefault="009355D7" w:rsidP="009355D7">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Uz prijavu na natječaj, kandidati su dužni priložiti:</w:t>
      </w:r>
    </w:p>
    <w:p w14:paraId="20EA8DFE" w14:textId="7ECEC3BC" w:rsidR="009355D7" w:rsidRPr="002E3477" w:rsidRDefault="009355D7" w:rsidP="009355D7">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 životopis,</w:t>
      </w:r>
    </w:p>
    <w:p w14:paraId="6156145A" w14:textId="5AE8CFA4" w:rsidR="009355D7" w:rsidRPr="002E3477" w:rsidRDefault="009355D7" w:rsidP="009355D7">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 dokaz o hrvatskom državljanstvu (važeća osobna iskaznica</w:t>
      </w:r>
      <w:r w:rsidR="00536EE1" w:rsidRPr="002E3477">
        <w:rPr>
          <w:rFonts w:asciiTheme="minorHAnsi" w:eastAsia="Calibri" w:hAnsiTheme="minorHAnsi" w:cstheme="minorHAnsi"/>
          <w:lang w:val="hr-HR" w:eastAsia="en-US"/>
        </w:rPr>
        <w:t xml:space="preserve"> ili </w:t>
      </w:r>
      <w:r w:rsidRPr="002E3477">
        <w:rPr>
          <w:rFonts w:asciiTheme="minorHAnsi" w:eastAsia="Calibri" w:hAnsiTheme="minorHAnsi" w:cstheme="minorHAnsi"/>
          <w:lang w:val="hr-HR" w:eastAsia="en-US"/>
        </w:rPr>
        <w:t>domovnica)</w:t>
      </w:r>
      <w:r w:rsidR="008A19EE" w:rsidRPr="002E3477">
        <w:rPr>
          <w:rFonts w:asciiTheme="minorHAnsi" w:eastAsia="Calibri" w:hAnsiTheme="minorHAnsi" w:cstheme="minorHAnsi"/>
          <w:lang w:val="hr-HR" w:eastAsia="en-US"/>
        </w:rPr>
        <w:t xml:space="preserve"> ili elektronički zapis iz Knjige državljana</w:t>
      </w:r>
    </w:p>
    <w:p w14:paraId="3E579AAF" w14:textId="51915DE9" w:rsidR="009355D7" w:rsidRPr="002E3477" w:rsidRDefault="009355D7" w:rsidP="009355D7">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 dokaz o stručnoj spremi: preslika svjedodžbe,</w:t>
      </w:r>
    </w:p>
    <w:p w14:paraId="41D60B2F" w14:textId="0D5FD72D" w:rsidR="009355D7" w:rsidRPr="002E3477" w:rsidRDefault="009355D7" w:rsidP="009355D7">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 uvjerenje o položenome državnom ispitu,</w:t>
      </w:r>
    </w:p>
    <w:p w14:paraId="50296856" w14:textId="72581BBF" w:rsidR="00536EE1" w:rsidRPr="002E3477" w:rsidRDefault="009355D7" w:rsidP="00536EE1">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 xml:space="preserve">- </w:t>
      </w:r>
      <w:r w:rsidR="00536EE1" w:rsidRPr="002E3477">
        <w:rPr>
          <w:rFonts w:asciiTheme="minorHAnsi" w:eastAsia="Calibri" w:hAnsiTheme="minorHAnsi" w:cstheme="minorHAnsi"/>
          <w:lang w:val="hr-HR" w:eastAsia="en-US"/>
        </w:rPr>
        <w:t>dokaz o ukupnom radnom stažu (elektronički zapis – e-radnu knjižicu ili potvrdu o podacima evidentiranim u matičnoj evidenciji Hrvatskog zavoda za mirovinsko osiguranje, a koji između ostalih podataka mora sadržavati i podatke o poslodavcu, početku i prestanku osiguranja, stvarnoj i potrebnoj stručnoj spremi, radnom vremenu i trajanju staža osiguranja);</w:t>
      </w:r>
    </w:p>
    <w:p w14:paraId="00FA7D7C" w14:textId="11344712" w:rsidR="00536EE1" w:rsidRPr="002E3477" w:rsidRDefault="00536EE1" w:rsidP="00536EE1">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 dokaz o radnom iskustvu na odgovarajućim poslovima (preslik rješenja, ugovora o radu, rješenja o rasporedu ili uvjerenje poslodavca o radnom iskustvu na odgovarajućim poslovima).</w:t>
      </w:r>
    </w:p>
    <w:p w14:paraId="73D99DEB" w14:textId="21A44342" w:rsidR="00536EE1" w:rsidRPr="002E3477" w:rsidRDefault="00536EE1" w:rsidP="00536EE1">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lastRenderedPageBreak/>
        <w:t>Ako kandidat uz prijavu priloži dokumente u kojima osobni podaci nisu istovjetni, dužan je dostaviti i dokaz o njihovoj promjeni (preslik vjenčanog ili rodnog lista i sl.).</w:t>
      </w:r>
    </w:p>
    <w:p w14:paraId="7A4EFCBF" w14:textId="77777777" w:rsidR="00536EE1" w:rsidRPr="002E3477" w:rsidRDefault="00536EE1" w:rsidP="00536EE1">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Isprave se prilažu u neovjerenom presliku, a prije izbora kandidata predočit će se izvornik.</w:t>
      </w:r>
    </w:p>
    <w:p w14:paraId="32D46D90" w14:textId="35B4F605" w:rsidR="00C146F9" w:rsidRPr="002E3477" w:rsidRDefault="00536EE1" w:rsidP="00536EE1">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cr/>
      </w:r>
      <w:r w:rsidR="00C146F9" w:rsidRPr="002E3477">
        <w:rPr>
          <w:rFonts w:asciiTheme="minorHAnsi" w:eastAsia="Calibri" w:hAnsiTheme="minorHAnsi" w:cstheme="minorHAnsi"/>
          <w:lang w:val="hr-HR" w:eastAsia="en-US"/>
        </w:rPr>
        <w:t>Urednom prijavom smatra se prijava koja sadrži sve podatke i priloge navedene u javnom natječaju.</w:t>
      </w:r>
    </w:p>
    <w:p w14:paraId="5C37D339" w14:textId="1B6B3446" w:rsidR="00C146F9" w:rsidRPr="002E3477" w:rsidRDefault="00C146F9" w:rsidP="00C146F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Osoba koja nije podnijela pravodobnu i urednu prijavu ili ne ispunjava formalne uvjete iz javnog natječaja, ne smatra se kandidatom prijavljenim na javni natječaj, o čemu joj se dostavlja pisana obavijest.</w:t>
      </w:r>
    </w:p>
    <w:p w14:paraId="6E458EA8" w14:textId="0BB46F49" w:rsidR="00C146F9" w:rsidRPr="002E3477" w:rsidRDefault="00C146F9" w:rsidP="00C146F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Prijavom na natječaj kandidati pristaju na obradu svojih osobnih podataka u svrhu provođenja selekcijskog postupka.</w:t>
      </w:r>
    </w:p>
    <w:p w14:paraId="333F704D" w14:textId="4070E1F4" w:rsidR="00C146F9" w:rsidRPr="002E3477" w:rsidRDefault="00C146F9" w:rsidP="00C146F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Za kandidate koji ispunjavaju formalne uvjete natječaja provest će se provjera znanja i sposobnosti pisanim testiranjem i intervjuom. Ako kandidat ne pristupi provjeri znanja i sposobnosti, smatra se da je povukao prijavu na natječaj.</w:t>
      </w:r>
    </w:p>
    <w:p w14:paraId="7DF1BD12" w14:textId="38E23360" w:rsidR="00C146F9" w:rsidRPr="002E3477" w:rsidRDefault="00C146F9" w:rsidP="00C146F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Na prethodnu provjeru mogu pristupiti samo kandidati koji ispunjavaju formalne uvjete iz javnog natječaja.</w:t>
      </w:r>
    </w:p>
    <w:p w14:paraId="29DDF69C" w14:textId="77777777" w:rsidR="00C146F9" w:rsidRPr="002E3477" w:rsidRDefault="00C146F9" w:rsidP="00C146F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Prethodna provjera znanja i sposobnosti kandidata obavlja se putem pisanog testiranja i intervjua.</w:t>
      </w:r>
    </w:p>
    <w:p w14:paraId="37A2BD5F" w14:textId="3BF11170" w:rsidR="00C146F9" w:rsidRPr="002E3477" w:rsidRDefault="00C146F9" w:rsidP="00C146F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Na mrežnoj stranici www.</w:t>
      </w:r>
      <w:r w:rsidR="00536EE1" w:rsidRPr="002E3477">
        <w:t xml:space="preserve"> </w:t>
      </w:r>
      <w:hyperlink r:id="rId9" w:history="1">
        <w:r w:rsidR="00536EE1" w:rsidRPr="002E3477">
          <w:rPr>
            <w:rStyle w:val="Hiperveza"/>
            <w:rFonts w:asciiTheme="minorHAnsi" w:eastAsia="Calibri" w:hAnsiTheme="minorHAnsi" w:cstheme="minorHAnsi"/>
            <w:lang w:val="hr-HR" w:eastAsia="en-US"/>
          </w:rPr>
          <w:t>https://www.novi-golubovec.hr/</w:t>
        </w:r>
      </w:hyperlink>
      <w:r w:rsidR="00536EE1" w:rsidRPr="002E3477">
        <w:rPr>
          <w:rFonts w:asciiTheme="minorHAnsi" w:eastAsia="Calibri" w:hAnsiTheme="minorHAnsi" w:cstheme="minorHAnsi"/>
          <w:lang w:val="hr-HR" w:eastAsia="en-US"/>
        </w:rPr>
        <w:t xml:space="preserve"> </w:t>
      </w:r>
      <w:r w:rsidRPr="002E3477">
        <w:rPr>
          <w:rFonts w:asciiTheme="minorHAnsi" w:eastAsia="Calibri" w:hAnsiTheme="minorHAnsi" w:cstheme="minorHAnsi"/>
          <w:lang w:val="hr-HR" w:eastAsia="en-US"/>
        </w:rPr>
        <w:t>dostupni su opis i podaci o plaći radnog mjesta koje se popunjava,</w:t>
      </w:r>
      <w:r w:rsidR="00536EE1" w:rsidRPr="002E3477">
        <w:rPr>
          <w:rFonts w:asciiTheme="minorHAnsi" w:eastAsia="Calibri" w:hAnsiTheme="minorHAnsi" w:cstheme="minorHAnsi"/>
          <w:lang w:val="hr-HR" w:eastAsia="en-US"/>
        </w:rPr>
        <w:t xml:space="preserve"> </w:t>
      </w:r>
      <w:r w:rsidRPr="002E3477">
        <w:rPr>
          <w:rFonts w:asciiTheme="minorHAnsi" w:eastAsia="Calibri" w:hAnsiTheme="minorHAnsi" w:cstheme="minorHAnsi"/>
          <w:lang w:val="hr-HR" w:eastAsia="en-US"/>
        </w:rPr>
        <w:t>podaci o prethodnoj provjeri znanja i sposobnosti i intervjuu, te ostale informacije o natječajnom</w:t>
      </w:r>
      <w:r w:rsidR="00536EE1" w:rsidRPr="002E3477">
        <w:rPr>
          <w:rFonts w:asciiTheme="minorHAnsi" w:eastAsia="Calibri" w:hAnsiTheme="minorHAnsi" w:cstheme="minorHAnsi"/>
          <w:lang w:val="hr-HR" w:eastAsia="en-US"/>
        </w:rPr>
        <w:t xml:space="preserve"> </w:t>
      </w:r>
      <w:r w:rsidRPr="002E3477">
        <w:rPr>
          <w:rFonts w:asciiTheme="minorHAnsi" w:eastAsia="Calibri" w:hAnsiTheme="minorHAnsi" w:cstheme="minorHAnsi"/>
          <w:lang w:val="hr-HR" w:eastAsia="en-US"/>
        </w:rPr>
        <w:t xml:space="preserve">postupku. Na mrežnoj stranici </w:t>
      </w:r>
      <w:r w:rsidR="00536EE1" w:rsidRPr="002E3477">
        <w:rPr>
          <w:rFonts w:asciiTheme="minorHAnsi" w:eastAsia="Calibri" w:hAnsiTheme="minorHAnsi" w:cstheme="minorHAnsi"/>
          <w:lang w:val="hr-HR" w:eastAsia="en-US"/>
        </w:rPr>
        <w:t>Općine Novi Golubovec</w:t>
      </w:r>
      <w:r w:rsidRPr="002E3477">
        <w:rPr>
          <w:rFonts w:asciiTheme="minorHAnsi" w:eastAsia="Calibri" w:hAnsiTheme="minorHAnsi" w:cstheme="minorHAnsi"/>
          <w:lang w:val="hr-HR" w:eastAsia="en-US"/>
        </w:rPr>
        <w:t xml:space="preserve"> bit će objavljeno vrijeme i mjesto održavanja provjere</w:t>
      </w:r>
      <w:r w:rsidR="00536EE1" w:rsidRPr="002E3477">
        <w:rPr>
          <w:rFonts w:asciiTheme="minorHAnsi" w:eastAsia="Calibri" w:hAnsiTheme="minorHAnsi" w:cstheme="minorHAnsi"/>
          <w:lang w:val="hr-HR" w:eastAsia="en-US"/>
        </w:rPr>
        <w:t xml:space="preserve"> </w:t>
      </w:r>
      <w:r w:rsidRPr="002E3477">
        <w:rPr>
          <w:rFonts w:asciiTheme="minorHAnsi" w:eastAsia="Calibri" w:hAnsiTheme="minorHAnsi" w:cstheme="minorHAnsi"/>
          <w:lang w:val="hr-HR" w:eastAsia="en-US"/>
        </w:rPr>
        <w:t>znanja i sposobnosti kandidata, te intervjua najmanje 5 (pet) dana prije održavanja provjere.</w:t>
      </w:r>
    </w:p>
    <w:p w14:paraId="1F306F7F" w14:textId="78006A26" w:rsidR="00C146F9" w:rsidRPr="002E3477" w:rsidRDefault="00C146F9" w:rsidP="00C146F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Nakon izbora kandidata, a prije donošenja rješenja o prijmu provjerit će se po službenoj dužnosti postoji li zapreka za pr</w:t>
      </w:r>
      <w:r w:rsidR="00536EE1" w:rsidRPr="002E3477">
        <w:rPr>
          <w:rFonts w:asciiTheme="minorHAnsi" w:eastAsia="Calibri" w:hAnsiTheme="minorHAnsi" w:cstheme="minorHAnsi"/>
          <w:lang w:val="hr-HR" w:eastAsia="en-US"/>
        </w:rPr>
        <w:t>i</w:t>
      </w:r>
      <w:r w:rsidRPr="002E3477">
        <w:rPr>
          <w:rFonts w:asciiTheme="minorHAnsi" w:eastAsia="Calibri" w:hAnsiTheme="minorHAnsi" w:cstheme="minorHAnsi"/>
          <w:lang w:val="hr-HR" w:eastAsia="en-US"/>
        </w:rPr>
        <w:t>jam u službu zbog pravomoćne osuđivanosti izabranog kandidata za kazneno djelo iz čl. l5 i zapreke iz čl. 16. Zakona.</w:t>
      </w:r>
    </w:p>
    <w:p w14:paraId="3E35CEF1" w14:textId="010F07D5" w:rsidR="00D63849" w:rsidRPr="002E3477" w:rsidRDefault="00536EE1" w:rsidP="00D63849">
      <w:pPr>
        <w:pStyle w:val="tekst"/>
        <w:spacing w:after="0"/>
        <w:jc w:val="both"/>
        <w:rPr>
          <w:rFonts w:asciiTheme="minorHAnsi" w:eastAsia="Calibri" w:hAnsiTheme="minorHAnsi" w:cstheme="minorHAnsi"/>
          <w:lang w:val="hr-HR" w:eastAsia="en-US"/>
        </w:rPr>
      </w:pPr>
      <w:r w:rsidRPr="002E3477">
        <w:rPr>
          <w:rFonts w:asciiTheme="minorHAnsi" w:eastAsia="Calibri" w:hAnsiTheme="minorHAnsi" w:cstheme="minorHAnsi"/>
          <w:lang w:val="hr-HR" w:eastAsia="en-US"/>
        </w:rPr>
        <w:t>Prijavom na javni natječaj za prijam u službu, kandidati daju suglasnost Općini Novi Golubovec da sve njihove osobne podatke dostavljene u prijavi prikuplja, obrađuje, koristi i evidentira u svrhu provedbe postupka prijma u službu na neodređeno vrijeme. Svi osobni podatci prikupljeni na temelju ovog javnog natječaja prikupljaju se i obrađuju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6E3275E6" w14:textId="2F653543" w:rsidR="00EB6D4B" w:rsidRPr="002E3477" w:rsidRDefault="00C312E9" w:rsidP="00EB6D4B">
      <w:pPr>
        <w:pStyle w:val="box8229371"/>
        <w:spacing w:before="27" w:after="0"/>
        <w:jc w:val="both"/>
        <w:textAlignment w:val="baseline"/>
        <w:rPr>
          <w:rFonts w:asciiTheme="minorHAnsi" w:hAnsiTheme="minorHAnsi" w:cstheme="minorHAnsi"/>
          <w:b/>
          <w:bCs/>
        </w:rPr>
      </w:pPr>
      <w:r w:rsidRPr="002E3477">
        <w:rPr>
          <w:rFonts w:asciiTheme="minorHAnsi" w:hAnsiTheme="minorHAnsi" w:cstheme="minorHAnsi"/>
        </w:rPr>
        <w:lastRenderedPageBreak/>
        <w:t>Pisane prijave na N</w:t>
      </w:r>
      <w:r w:rsidR="00765477" w:rsidRPr="002E3477">
        <w:rPr>
          <w:rFonts w:asciiTheme="minorHAnsi" w:hAnsiTheme="minorHAnsi" w:cstheme="minorHAnsi"/>
        </w:rPr>
        <w:t xml:space="preserve">atječaj, s </w:t>
      </w:r>
      <w:r w:rsidRPr="002E3477">
        <w:rPr>
          <w:rFonts w:asciiTheme="minorHAnsi" w:hAnsiTheme="minorHAnsi" w:cstheme="minorHAnsi"/>
        </w:rPr>
        <w:t>obaveznim prilozima</w:t>
      </w:r>
      <w:r w:rsidR="00765477" w:rsidRPr="002E3477">
        <w:rPr>
          <w:rFonts w:asciiTheme="minorHAnsi" w:hAnsiTheme="minorHAnsi" w:cstheme="minorHAnsi"/>
        </w:rPr>
        <w:t xml:space="preserve">, </w:t>
      </w:r>
      <w:r w:rsidRPr="002E3477">
        <w:rPr>
          <w:rFonts w:asciiTheme="minorHAnsi" w:hAnsiTheme="minorHAnsi" w:cstheme="minorHAnsi"/>
          <w:b/>
        </w:rPr>
        <w:t xml:space="preserve">podnose </w:t>
      </w:r>
      <w:r w:rsidR="00765477" w:rsidRPr="002E3477">
        <w:rPr>
          <w:rFonts w:asciiTheme="minorHAnsi" w:hAnsiTheme="minorHAnsi" w:cstheme="minorHAnsi"/>
          <w:b/>
        </w:rPr>
        <w:t>se u roku od</w:t>
      </w:r>
      <w:r w:rsidR="00765477" w:rsidRPr="002E3477">
        <w:rPr>
          <w:rStyle w:val="bold"/>
          <w:rFonts w:asciiTheme="minorHAnsi" w:hAnsiTheme="minorHAnsi" w:cstheme="minorHAnsi"/>
          <w:b/>
        </w:rPr>
        <w:t xml:space="preserve"> </w:t>
      </w:r>
      <w:r w:rsidR="00CB2A7E" w:rsidRPr="002E3477">
        <w:rPr>
          <w:rStyle w:val="bold"/>
          <w:rFonts w:asciiTheme="minorHAnsi" w:hAnsiTheme="minorHAnsi" w:cstheme="minorHAnsi"/>
          <w:b/>
        </w:rPr>
        <w:t>8</w:t>
      </w:r>
      <w:r w:rsidR="00AE5F27" w:rsidRPr="002E3477">
        <w:rPr>
          <w:rStyle w:val="bold"/>
          <w:rFonts w:asciiTheme="minorHAnsi" w:hAnsiTheme="minorHAnsi" w:cstheme="minorHAnsi"/>
          <w:b/>
        </w:rPr>
        <w:t xml:space="preserve"> </w:t>
      </w:r>
      <w:r w:rsidR="00765477" w:rsidRPr="002E3477">
        <w:rPr>
          <w:rStyle w:val="bold"/>
          <w:rFonts w:asciiTheme="minorHAnsi" w:hAnsiTheme="minorHAnsi" w:cstheme="minorHAnsi"/>
          <w:b/>
        </w:rPr>
        <w:t xml:space="preserve">dana </w:t>
      </w:r>
      <w:r w:rsidR="00765477" w:rsidRPr="002E3477">
        <w:rPr>
          <w:rFonts w:asciiTheme="minorHAnsi" w:hAnsiTheme="minorHAnsi" w:cstheme="minorHAnsi"/>
          <w:b/>
        </w:rPr>
        <w:t xml:space="preserve">od </w:t>
      </w:r>
      <w:r w:rsidR="00F97857" w:rsidRPr="002E3477">
        <w:rPr>
          <w:rFonts w:asciiTheme="minorHAnsi" w:hAnsiTheme="minorHAnsi" w:cstheme="minorHAnsi"/>
          <w:b/>
        </w:rPr>
        <w:t xml:space="preserve">dana </w:t>
      </w:r>
      <w:r w:rsidR="00765477" w:rsidRPr="002E3477">
        <w:rPr>
          <w:rFonts w:asciiTheme="minorHAnsi" w:hAnsiTheme="minorHAnsi" w:cstheme="minorHAnsi"/>
          <w:b/>
        </w:rPr>
        <w:t xml:space="preserve">objave </w:t>
      </w:r>
      <w:r w:rsidRPr="002E3477">
        <w:rPr>
          <w:rFonts w:asciiTheme="minorHAnsi" w:hAnsiTheme="minorHAnsi" w:cstheme="minorHAnsi"/>
          <w:b/>
        </w:rPr>
        <w:t>N</w:t>
      </w:r>
      <w:r w:rsidR="00765477" w:rsidRPr="002E3477">
        <w:rPr>
          <w:rFonts w:asciiTheme="minorHAnsi" w:hAnsiTheme="minorHAnsi" w:cstheme="minorHAnsi"/>
          <w:b/>
        </w:rPr>
        <w:t>atječaja u “Narodnim novinama”</w:t>
      </w:r>
      <w:r w:rsidR="00765477" w:rsidRPr="002E3477">
        <w:rPr>
          <w:rFonts w:asciiTheme="minorHAnsi" w:hAnsiTheme="minorHAnsi" w:cstheme="minorHAnsi"/>
        </w:rPr>
        <w:t xml:space="preserve">, na adresu: </w:t>
      </w:r>
      <w:r w:rsidR="00EB6D4B" w:rsidRPr="002E3477">
        <w:rPr>
          <w:rFonts w:asciiTheme="minorHAnsi" w:hAnsiTheme="minorHAnsi" w:cstheme="minorHAnsi"/>
        </w:rPr>
        <w:t>Općina</w:t>
      </w:r>
      <w:r w:rsidR="006E6765" w:rsidRPr="002E3477">
        <w:rPr>
          <w:rFonts w:asciiTheme="minorHAnsi" w:hAnsiTheme="minorHAnsi" w:cstheme="minorHAnsi"/>
        </w:rPr>
        <w:t xml:space="preserve"> Novi Golubovec</w:t>
      </w:r>
      <w:r w:rsidR="00EB6D4B" w:rsidRPr="002E3477">
        <w:rPr>
          <w:rFonts w:asciiTheme="minorHAnsi" w:hAnsiTheme="minorHAnsi" w:cstheme="minorHAnsi"/>
        </w:rPr>
        <w:t xml:space="preserve">, </w:t>
      </w:r>
      <w:r w:rsidR="006E6765" w:rsidRPr="002E3477">
        <w:rPr>
          <w:rFonts w:asciiTheme="minorHAnsi" w:hAnsiTheme="minorHAnsi" w:cstheme="minorHAnsi"/>
        </w:rPr>
        <w:t xml:space="preserve">Novi Golubovec </w:t>
      </w:r>
      <w:r w:rsidR="00C71B72" w:rsidRPr="002E3477">
        <w:rPr>
          <w:rFonts w:asciiTheme="minorHAnsi" w:hAnsiTheme="minorHAnsi" w:cstheme="minorHAnsi"/>
        </w:rPr>
        <w:t>3</w:t>
      </w:r>
      <w:r w:rsidR="006E6765" w:rsidRPr="002E3477">
        <w:rPr>
          <w:rFonts w:asciiTheme="minorHAnsi" w:hAnsiTheme="minorHAnsi" w:cstheme="minorHAnsi"/>
        </w:rPr>
        <w:t>5</w:t>
      </w:r>
      <w:r w:rsidR="00EB6D4B" w:rsidRPr="002E3477">
        <w:rPr>
          <w:rFonts w:asciiTheme="minorHAnsi" w:hAnsiTheme="minorHAnsi" w:cstheme="minorHAnsi"/>
        </w:rPr>
        <w:t>, 492</w:t>
      </w:r>
      <w:r w:rsidR="006E6765" w:rsidRPr="002E3477">
        <w:rPr>
          <w:rFonts w:asciiTheme="minorHAnsi" w:hAnsiTheme="minorHAnsi" w:cstheme="minorHAnsi"/>
        </w:rPr>
        <w:t>55</w:t>
      </w:r>
      <w:r w:rsidR="00EB6D4B" w:rsidRPr="002E3477">
        <w:rPr>
          <w:rFonts w:asciiTheme="minorHAnsi" w:hAnsiTheme="minorHAnsi" w:cstheme="minorHAnsi"/>
        </w:rPr>
        <w:t xml:space="preserve"> </w:t>
      </w:r>
      <w:r w:rsidR="006E6765" w:rsidRPr="002E3477">
        <w:rPr>
          <w:rFonts w:asciiTheme="minorHAnsi" w:hAnsiTheme="minorHAnsi" w:cstheme="minorHAnsi"/>
        </w:rPr>
        <w:t xml:space="preserve">Novi Golubovec </w:t>
      </w:r>
      <w:r w:rsidR="00EB6D4B" w:rsidRPr="002E3477">
        <w:rPr>
          <w:rFonts w:asciiTheme="minorHAnsi" w:hAnsiTheme="minorHAnsi" w:cstheme="minorHAnsi"/>
        </w:rPr>
        <w:t>, s naznakom: »</w:t>
      </w:r>
      <w:r w:rsidR="00516901" w:rsidRPr="002E3477">
        <w:rPr>
          <w:rFonts w:asciiTheme="minorHAnsi" w:hAnsiTheme="minorHAnsi" w:cstheme="minorHAnsi"/>
        </w:rPr>
        <w:t xml:space="preserve"> </w:t>
      </w:r>
      <w:r w:rsidR="00EB6D4B" w:rsidRPr="002E3477">
        <w:rPr>
          <w:rFonts w:asciiTheme="minorHAnsi" w:hAnsiTheme="minorHAnsi" w:cstheme="minorHAnsi"/>
          <w:b/>
          <w:bCs/>
        </w:rPr>
        <w:t>Javni natječaj za prijam u službu</w:t>
      </w:r>
      <w:r w:rsidR="00CB2A7E" w:rsidRPr="002E3477">
        <w:rPr>
          <w:rFonts w:asciiTheme="minorHAnsi" w:hAnsiTheme="minorHAnsi" w:cstheme="minorHAnsi"/>
          <w:b/>
          <w:bCs/>
        </w:rPr>
        <w:t xml:space="preserve"> na neodređeno vrijeme u Jedinstveni upravni odjel općine Novi Golubovec na radno mjesto</w:t>
      </w:r>
      <w:r w:rsidR="00EB6D4B" w:rsidRPr="002E3477">
        <w:rPr>
          <w:rFonts w:asciiTheme="minorHAnsi" w:hAnsiTheme="minorHAnsi" w:cstheme="minorHAnsi"/>
          <w:b/>
          <w:bCs/>
        </w:rPr>
        <w:t xml:space="preserve"> </w:t>
      </w:r>
      <w:r w:rsidR="00516901" w:rsidRPr="002E3477">
        <w:rPr>
          <w:rFonts w:asciiTheme="minorHAnsi" w:hAnsiTheme="minorHAnsi" w:cstheme="minorHAnsi"/>
          <w:b/>
          <w:bCs/>
        </w:rPr>
        <w:t xml:space="preserve">Referent za računovodstvo i financije </w:t>
      </w:r>
      <w:r w:rsidR="00CB2A7E" w:rsidRPr="002E3477">
        <w:rPr>
          <w:rFonts w:asciiTheme="minorHAnsi" w:hAnsiTheme="minorHAnsi" w:cstheme="minorHAnsi"/>
          <w:b/>
          <w:bCs/>
        </w:rPr>
        <w:t xml:space="preserve"> – NE OTVARAJ -</w:t>
      </w:r>
      <w:r w:rsidR="006E6765" w:rsidRPr="002E3477">
        <w:rPr>
          <w:rFonts w:asciiTheme="minorHAnsi" w:hAnsiTheme="minorHAnsi" w:cstheme="minorHAnsi"/>
          <w:b/>
          <w:bCs/>
        </w:rPr>
        <w:t xml:space="preserve"> </w:t>
      </w:r>
      <w:r w:rsidR="00EB6D4B" w:rsidRPr="002E3477">
        <w:rPr>
          <w:rFonts w:asciiTheme="minorHAnsi" w:hAnsiTheme="minorHAnsi" w:cstheme="minorHAnsi"/>
          <w:b/>
          <w:bCs/>
        </w:rPr>
        <w:t>«.</w:t>
      </w:r>
    </w:p>
    <w:p w14:paraId="34F5C2A6" w14:textId="20E1F550" w:rsidR="00765477" w:rsidRPr="002E3477" w:rsidRDefault="00765477" w:rsidP="004F370B">
      <w:pPr>
        <w:pStyle w:val="tekst"/>
        <w:spacing w:before="0" w:beforeAutospacing="0" w:after="0" w:afterAutospacing="0"/>
        <w:jc w:val="both"/>
        <w:rPr>
          <w:rFonts w:asciiTheme="minorHAnsi" w:hAnsiTheme="minorHAnsi" w:cstheme="minorHAnsi"/>
          <w:lang w:val="hr-HR"/>
        </w:rPr>
      </w:pPr>
    </w:p>
    <w:p w14:paraId="599AA036" w14:textId="29BEEB32" w:rsidR="00765477" w:rsidRPr="002E3477" w:rsidRDefault="00F97857" w:rsidP="00526CE2">
      <w:pPr>
        <w:pStyle w:val="tekst"/>
        <w:spacing w:before="0" w:beforeAutospacing="0" w:after="0" w:afterAutospacing="0"/>
        <w:jc w:val="both"/>
        <w:rPr>
          <w:rFonts w:asciiTheme="minorHAnsi" w:hAnsiTheme="minorHAnsi" w:cstheme="minorHAnsi"/>
          <w:lang w:val="hr-HR"/>
        </w:rPr>
      </w:pPr>
      <w:r w:rsidRPr="002E3477">
        <w:rPr>
          <w:rFonts w:asciiTheme="minorHAnsi" w:hAnsiTheme="minorHAnsi" w:cstheme="minorHAnsi"/>
          <w:lang w:val="hr-HR"/>
        </w:rPr>
        <w:t>O rezultatima N</w:t>
      </w:r>
      <w:r w:rsidR="00765477" w:rsidRPr="002E3477">
        <w:rPr>
          <w:rFonts w:asciiTheme="minorHAnsi" w:hAnsiTheme="minorHAnsi" w:cstheme="minorHAnsi"/>
          <w:lang w:val="hr-HR"/>
        </w:rPr>
        <w:t xml:space="preserve">atječaja kandidati će biti obaviješteni u </w:t>
      </w:r>
      <w:r w:rsidR="00AD5F90" w:rsidRPr="002E3477">
        <w:rPr>
          <w:rFonts w:asciiTheme="minorHAnsi" w:hAnsiTheme="minorHAnsi" w:cstheme="minorHAnsi"/>
          <w:lang w:val="hr-HR"/>
        </w:rPr>
        <w:t>zakonskom roku.</w:t>
      </w:r>
    </w:p>
    <w:p w14:paraId="1EC229AF" w14:textId="77777777" w:rsidR="00AD5F90" w:rsidRPr="002E3477" w:rsidRDefault="00AD5F90" w:rsidP="00F97857">
      <w:pPr>
        <w:pStyle w:val="tekst"/>
        <w:spacing w:before="0" w:beforeAutospacing="0" w:after="0" w:afterAutospacing="0"/>
        <w:jc w:val="both"/>
        <w:rPr>
          <w:rFonts w:asciiTheme="minorHAnsi" w:hAnsiTheme="minorHAnsi" w:cstheme="minorHAnsi"/>
          <w:lang w:val="hr-HR"/>
        </w:rPr>
      </w:pPr>
    </w:p>
    <w:p w14:paraId="0B43F321" w14:textId="77777777" w:rsidR="00CB2A7E" w:rsidRPr="002E3477" w:rsidRDefault="00CB2A7E" w:rsidP="00F97857">
      <w:pPr>
        <w:pStyle w:val="tekst"/>
        <w:spacing w:before="0" w:beforeAutospacing="0" w:after="0" w:afterAutospacing="0"/>
        <w:jc w:val="both"/>
        <w:rPr>
          <w:rFonts w:asciiTheme="minorHAnsi" w:hAnsiTheme="minorHAnsi" w:cstheme="minorHAnsi"/>
          <w:lang w:val="hr-HR"/>
        </w:rPr>
      </w:pPr>
    </w:p>
    <w:p w14:paraId="1DCBCD10" w14:textId="77777777" w:rsidR="000E129E" w:rsidRPr="002E3477" w:rsidRDefault="000E129E" w:rsidP="00F97857">
      <w:pPr>
        <w:pStyle w:val="tekst"/>
        <w:spacing w:before="0" w:beforeAutospacing="0" w:after="0" w:afterAutospacing="0"/>
        <w:jc w:val="both"/>
        <w:rPr>
          <w:rFonts w:asciiTheme="minorHAnsi" w:hAnsiTheme="minorHAnsi" w:cstheme="minorHAnsi"/>
          <w:lang w:val="hr-HR"/>
        </w:rPr>
      </w:pPr>
    </w:p>
    <w:p w14:paraId="5DE06D3F" w14:textId="77777777" w:rsidR="00CB2A7E" w:rsidRPr="002E3477" w:rsidRDefault="00CB2A7E" w:rsidP="00F97857">
      <w:pPr>
        <w:pStyle w:val="tekst"/>
        <w:spacing w:before="0" w:beforeAutospacing="0" w:after="0" w:afterAutospacing="0"/>
        <w:jc w:val="both"/>
        <w:rPr>
          <w:rFonts w:asciiTheme="minorHAnsi" w:hAnsiTheme="minorHAnsi" w:cstheme="minorHAnsi"/>
          <w:lang w:val="hr-HR"/>
        </w:rPr>
      </w:pPr>
    </w:p>
    <w:p w14:paraId="3150DB15" w14:textId="692B702A" w:rsidR="00CB2A7E" w:rsidRPr="002E3477" w:rsidRDefault="00765477" w:rsidP="00EB6D4B">
      <w:pPr>
        <w:pStyle w:val="potpis-desno"/>
        <w:spacing w:before="0" w:beforeAutospacing="0" w:after="0" w:afterAutospacing="0"/>
        <w:jc w:val="both"/>
        <w:rPr>
          <w:rFonts w:asciiTheme="minorHAnsi" w:hAnsiTheme="minorHAnsi" w:cstheme="minorHAnsi"/>
          <w:lang w:val="hr-HR"/>
        </w:rPr>
      </w:pPr>
      <w:r w:rsidRPr="002E3477">
        <w:rPr>
          <w:rFonts w:asciiTheme="minorHAnsi" w:hAnsiTheme="minorHAnsi" w:cstheme="minorHAnsi"/>
          <w:lang w:val="hr-HR"/>
        </w:rPr>
        <w:tab/>
      </w:r>
      <w:r w:rsidRPr="002E3477">
        <w:rPr>
          <w:rFonts w:asciiTheme="minorHAnsi" w:hAnsiTheme="minorHAnsi" w:cstheme="minorHAnsi"/>
          <w:lang w:val="hr-HR"/>
        </w:rPr>
        <w:tab/>
      </w:r>
      <w:r w:rsidRPr="002E3477">
        <w:rPr>
          <w:rFonts w:asciiTheme="minorHAnsi" w:hAnsiTheme="minorHAnsi" w:cstheme="minorHAnsi"/>
          <w:lang w:val="hr-HR"/>
        </w:rPr>
        <w:tab/>
      </w:r>
      <w:r w:rsidRPr="002E3477">
        <w:rPr>
          <w:rFonts w:asciiTheme="minorHAnsi" w:hAnsiTheme="minorHAnsi" w:cstheme="minorHAnsi"/>
          <w:lang w:val="hr-HR"/>
        </w:rPr>
        <w:tab/>
      </w:r>
      <w:r w:rsidRPr="002E3477">
        <w:rPr>
          <w:rFonts w:asciiTheme="minorHAnsi" w:hAnsiTheme="minorHAnsi" w:cstheme="minorHAnsi"/>
          <w:lang w:val="hr-HR"/>
        </w:rPr>
        <w:tab/>
      </w:r>
      <w:r w:rsidRPr="002E3477">
        <w:rPr>
          <w:rFonts w:asciiTheme="minorHAnsi" w:hAnsiTheme="minorHAnsi" w:cstheme="minorHAnsi"/>
          <w:lang w:val="hr-HR"/>
        </w:rPr>
        <w:tab/>
      </w:r>
      <w:r w:rsidRPr="002E3477">
        <w:rPr>
          <w:rFonts w:asciiTheme="minorHAnsi" w:hAnsiTheme="minorHAnsi" w:cstheme="minorHAnsi"/>
          <w:lang w:val="hr-HR"/>
        </w:rPr>
        <w:tab/>
      </w:r>
      <w:r w:rsidR="00C71B72" w:rsidRPr="002E3477">
        <w:rPr>
          <w:rFonts w:asciiTheme="minorHAnsi" w:hAnsiTheme="minorHAnsi" w:cstheme="minorHAnsi"/>
          <w:lang w:val="hr-HR"/>
        </w:rPr>
        <w:t xml:space="preserve">         </w:t>
      </w:r>
      <w:r w:rsidR="00CB2A7E" w:rsidRPr="002E3477">
        <w:rPr>
          <w:rFonts w:asciiTheme="minorHAnsi" w:hAnsiTheme="minorHAnsi" w:cstheme="minorHAnsi"/>
          <w:lang w:val="hr-HR"/>
        </w:rPr>
        <w:t xml:space="preserve">Pročelnik Jedinstvenog upravnog odjela </w:t>
      </w:r>
    </w:p>
    <w:p w14:paraId="565FBFA6" w14:textId="5AFCA302" w:rsidR="009C66C5" w:rsidRPr="002E3477" w:rsidRDefault="00CB2A7E" w:rsidP="00CB2A7E">
      <w:pPr>
        <w:pStyle w:val="potpis-desno"/>
        <w:spacing w:before="0" w:beforeAutospacing="0" w:after="0" w:afterAutospacing="0"/>
        <w:jc w:val="both"/>
        <w:rPr>
          <w:rFonts w:asciiTheme="minorHAnsi" w:hAnsiTheme="minorHAnsi" w:cstheme="minorHAnsi"/>
          <w:lang w:val="hr-HR"/>
        </w:rPr>
      </w:pPr>
      <w:r w:rsidRPr="002E3477">
        <w:rPr>
          <w:rFonts w:asciiTheme="minorHAnsi" w:hAnsiTheme="minorHAnsi" w:cstheme="minorHAnsi"/>
          <w:lang w:val="hr-HR"/>
        </w:rPr>
        <w:t xml:space="preserve">                                                                                                        </w:t>
      </w:r>
      <w:r w:rsidR="00536EE1" w:rsidRPr="002E3477">
        <w:rPr>
          <w:rFonts w:asciiTheme="minorHAnsi" w:hAnsiTheme="minorHAnsi" w:cstheme="minorHAnsi"/>
          <w:lang w:val="hr-HR"/>
        </w:rPr>
        <w:t xml:space="preserve">       </w:t>
      </w:r>
      <w:r w:rsidRPr="002E3477">
        <w:rPr>
          <w:rFonts w:asciiTheme="minorHAnsi" w:hAnsiTheme="minorHAnsi" w:cstheme="minorHAnsi"/>
          <w:lang w:val="hr-HR"/>
        </w:rPr>
        <w:t xml:space="preserve"> Općine Novi Golubovec </w:t>
      </w:r>
      <w:r w:rsidR="006E6765" w:rsidRPr="002E3477">
        <w:rPr>
          <w:rFonts w:asciiTheme="minorHAnsi" w:hAnsiTheme="minorHAnsi" w:cstheme="minorHAnsi"/>
          <w:b/>
          <w:lang w:val="hr-HR"/>
        </w:rPr>
        <w:t xml:space="preserve"> </w:t>
      </w:r>
    </w:p>
    <w:p w14:paraId="46F56FBF" w14:textId="1E208B70" w:rsidR="00771239" w:rsidRPr="002E3477" w:rsidRDefault="00EB6D4B" w:rsidP="006E6765">
      <w:pPr>
        <w:rPr>
          <w:rFonts w:asciiTheme="minorHAnsi" w:hAnsiTheme="minorHAnsi" w:cstheme="minorHAnsi"/>
          <w:b/>
          <w:bCs/>
          <w:i/>
          <w:iCs/>
          <w:sz w:val="24"/>
          <w:szCs w:val="24"/>
        </w:rPr>
      </w:pPr>
      <w:r w:rsidRPr="002E3477">
        <w:rPr>
          <w:rFonts w:asciiTheme="minorHAnsi" w:hAnsiTheme="minorHAnsi" w:cstheme="minorHAnsi"/>
          <w:sz w:val="24"/>
          <w:szCs w:val="24"/>
        </w:rPr>
        <w:t xml:space="preserve">                                                                                                 </w:t>
      </w:r>
      <w:r w:rsidR="00CB2A7E" w:rsidRPr="002E3477">
        <w:rPr>
          <w:rFonts w:asciiTheme="minorHAnsi" w:hAnsiTheme="minorHAnsi" w:cstheme="minorHAnsi"/>
          <w:sz w:val="24"/>
          <w:szCs w:val="24"/>
        </w:rPr>
        <w:t xml:space="preserve"> </w:t>
      </w:r>
      <w:r w:rsidR="00536EE1" w:rsidRPr="002E3477">
        <w:rPr>
          <w:rFonts w:asciiTheme="minorHAnsi" w:hAnsiTheme="minorHAnsi" w:cstheme="minorHAnsi"/>
          <w:sz w:val="24"/>
          <w:szCs w:val="24"/>
        </w:rPr>
        <w:t xml:space="preserve">          </w:t>
      </w:r>
      <w:r w:rsidR="00CB2A7E" w:rsidRPr="002E3477">
        <w:rPr>
          <w:rFonts w:asciiTheme="minorHAnsi" w:hAnsiTheme="minorHAnsi" w:cstheme="minorHAnsi"/>
          <w:sz w:val="24"/>
          <w:szCs w:val="24"/>
        </w:rPr>
        <w:t xml:space="preserve"> </w:t>
      </w:r>
      <w:r w:rsidR="00CB2A7E" w:rsidRPr="002E3477">
        <w:rPr>
          <w:rFonts w:asciiTheme="minorHAnsi" w:hAnsiTheme="minorHAnsi" w:cstheme="minorHAnsi"/>
          <w:b/>
          <w:bCs/>
          <w:i/>
          <w:iCs/>
          <w:sz w:val="24"/>
          <w:szCs w:val="24"/>
        </w:rPr>
        <w:t xml:space="preserve">Kristijan Kunštek </w:t>
      </w:r>
      <w:proofErr w:type="spellStart"/>
      <w:r w:rsidR="00CB2A7E" w:rsidRPr="002E3477">
        <w:rPr>
          <w:rFonts w:asciiTheme="minorHAnsi" w:hAnsiTheme="minorHAnsi" w:cstheme="minorHAnsi"/>
          <w:b/>
          <w:bCs/>
          <w:i/>
          <w:iCs/>
          <w:sz w:val="24"/>
          <w:szCs w:val="24"/>
        </w:rPr>
        <w:t>mag.ing.agr</w:t>
      </w:r>
      <w:proofErr w:type="spellEnd"/>
      <w:r w:rsidR="00CB2A7E" w:rsidRPr="002E3477">
        <w:rPr>
          <w:rFonts w:asciiTheme="minorHAnsi" w:hAnsiTheme="minorHAnsi" w:cstheme="minorHAnsi"/>
          <w:b/>
          <w:bCs/>
          <w:i/>
          <w:iCs/>
          <w:sz w:val="24"/>
          <w:szCs w:val="24"/>
        </w:rPr>
        <w:t>.</w:t>
      </w:r>
      <w:r w:rsidR="006E6765" w:rsidRPr="002E3477">
        <w:rPr>
          <w:rFonts w:asciiTheme="minorHAnsi" w:hAnsiTheme="minorHAnsi" w:cstheme="minorHAnsi"/>
          <w:b/>
          <w:bCs/>
          <w:i/>
          <w:iCs/>
          <w:sz w:val="24"/>
          <w:szCs w:val="24"/>
        </w:rPr>
        <w:t xml:space="preserve"> </w:t>
      </w:r>
    </w:p>
    <w:p w14:paraId="7E5E9341" w14:textId="77777777" w:rsidR="000E129E" w:rsidRPr="002E3477" w:rsidRDefault="000E129E" w:rsidP="009C66C5">
      <w:pPr>
        <w:spacing w:after="0" w:line="240" w:lineRule="auto"/>
        <w:rPr>
          <w:rFonts w:asciiTheme="minorHAnsi" w:hAnsiTheme="minorHAnsi" w:cstheme="minorHAnsi"/>
          <w:sz w:val="24"/>
          <w:szCs w:val="24"/>
        </w:rPr>
      </w:pPr>
    </w:p>
    <w:p w14:paraId="17D734F9" w14:textId="2EE86E6D" w:rsidR="009C66C5" w:rsidRPr="002E3477" w:rsidRDefault="009C66C5" w:rsidP="009C66C5">
      <w:pPr>
        <w:spacing w:after="0" w:line="240" w:lineRule="auto"/>
        <w:rPr>
          <w:rFonts w:asciiTheme="minorHAnsi" w:hAnsiTheme="minorHAnsi" w:cstheme="minorHAnsi"/>
          <w:sz w:val="24"/>
          <w:szCs w:val="24"/>
        </w:rPr>
      </w:pPr>
      <w:r w:rsidRPr="002E3477">
        <w:rPr>
          <w:rFonts w:asciiTheme="minorHAnsi" w:hAnsiTheme="minorHAnsi" w:cstheme="minorHAnsi"/>
          <w:sz w:val="24"/>
          <w:szCs w:val="24"/>
        </w:rPr>
        <w:t>DOSTAVITI:</w:t>
      </w:r>
    </w:p>
    <w:p w14:paraId="3617EE61" w14:textId="77777777" w:rsidR="009C66C5" w:rsidRPr="002E3477" w:rsidRDefault="009C66C5" w:rsidP="009C66C5">
      <w:pPr>
        <w:spacing w:after="0" w:line="240" w:lineRule="auto"/>
        <w:rPr>
          <w:rFonts w:asciiTheme="minorHAnsi" w:hAnsiTheme="minorHAnsi" w:cstheme="minorHAnsi"/>
          <w:sz w:val="24"/>
          <w:szCs w:val="24"/>
        </w:rPr>
      </w:pPr>
    </w:p>
    <w:p w14:paraId="4F20C260" w14:textId="77777777" w:rsidR="009C66C5" w:rsidRPr="002E3477" w:rsidRDefault="009C66C5" w:rsidP="009C66C5">
      <w:pPr>
        <w:numPr>
          <w:ilvl w:val="0"/>
          <w:numId w:val="8"/>
        </w:numPr>
        <w:spacing w:after="0" w:line="240" w:lineRule="auto"/>
        <w:rPr>
          <w:rFonts w:asciiTheme="minorHAnsi" w:hAnsiTheme="minorHAnsi" w:cstheme="minorHAnsi"/>
          <w:sz w:val="24"/>
          <w:szCs w:val="24"/>
        </w:rPr>
      </w:pPr>
      <w:r w:rsidRPr="002E3477">
        <w:rPr>
          <w:rFonts w:asciiTheme="minorHAnsi" w:hAnsiTheme="minorHAnsi" w:cstheme="minorHAnsi"/>
          <w:sz w:val="24"/>
          <w:szCs w:val="24"/>
        </w:rPr>
        <w:t>“Narodne novine”,</w:t>
      </w:r>
      <w:r w:rsidR="00B51134" w:rsidRPr="002E3477">
        <w:rPr>
          <w:rFonts w:asciiTheme="minorHAnsi" w:hAnsiTheme="minorHAnsi" w:cstheme="minorHAnsi"/>
          <w:sz w:val="24"/>
          <w:szCs w:val="24"/>
        </w:rPr>
        <w:t xml:space="preserve"> za objavu,</w:t>
      </w:r>
    </w:p>
    <w:p w14:paraId="76DC2D42" w14:textId="4EE458F7" w:rsidR="000557D5" w:rsidRPr="002E3477" w:rsidRDefault="002403F0" w:rsidP="00C71B72">
      <w:pPr>
        <w:numPr>
          <w:ilvl w:val="0"/>
          <w:numId w:val="8"/>
        </w:numPr>
        <w:spacing w:after="0" w:line="240" w:lineRule="auto"/>
        <w:rPr>
          <w:rFonts w:asciiTheme="minorHAnsi" w:hAnsiTheme="minorHAnsi" w:cstheme="minorHAnsi"/>
          <w:sz w:val="24"/>
          <w:szCs w:val="24"/>
        </w:rPr>
      </w:pPr>
      <w:r w:rsidRPr="002E3477">
        <w:rPr>
          <w:rFonts w:asciiTheme="minorHAnsi" w:hAnsiTheme="minorHAnsi" w:cstheme="minorHAnsi"/>
          <w:sz w:val="24"/>
          <w:szCs w:val="24"/>
        </w:rPr>
        <w:t>Pismohrana</w:t>
      </w:r>
      <w:r w:rsidR="00EB6D4B" w:rsidRPr="002E3477">
        <w:rPr>
          <w:rFonts w:asciiTheme="minorHAnsi" w:hAnsiTheme="minorHAnsi" w:cstheme="minorHAnsi"/>
          <w:sz w:val="24"/>
          <w:szCs w:val="24"/>
        </w:rPr>
        <w:t>-ovdje</w:t>
      </w:r>
    </w:p>
    <w:sectPr w:rsidR="000557D5" w:rsidRPr="002E3477" w:rsidSect="00D521D2">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C83F" w14:textId="77777777" w:rsidR="00DA1A21" w:rsidRDefault="00DA1A21" w:rsidP="00653C12">
      <w:pPr>
        <w:spacing w:after="0" w:line="240" w:lineRule="auto"/>
      </w:pPr>
      <w:r>
        <w:separator/>
      </w:r>
    </w:p>
  </w:endnote>
  <w:endnote w:type="continuationSeparator" w:id="0">
    <w:p w14:paraId="243D38EB" w14:textId="77777777" w:rsidR="00DA1A21" w:rsidRDefault="00DA1A21" w:rsidP="0065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F62" w14:textId="77777777" w:rsidR="003A6735" w:rsidRDefault="003A6735">
    <w:pPr>
      <w:pStyle w:val="Podnoje"/>
      <w:jc w:val="right"/>
    </w:pPr>
    <w:r>
      <w:fldChar w:fldCharType="begin"/>
    </w:r>
    <w:r>
      <w:instrText>PAGE   \* MERGEFORMAT</w:instrText>
    </w:r>
    <w:r>
      <w:fldChar w:fldCharType="separate"/>
    </w:r>
    <w:r w:rsidR="002D1189">
      <w:rPr>
        <w:noProof/>
      </w:rPr>
      <w:t>4</w:t>
    </w:r>
    <w:r>
      <w:fldChar w:fldCharType="end"/>
    </w:r>
  </w:p>
  <w:p w14:paraId="2C98C5D9" w14:textId="77777777" w:rsidR="003A6735" w:rsidRDefault="003A67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FBD1" w14:textId="77777777" w:rsidR="00DA1A21" w:rsidRDefault="00DA1A21" w:rsidP="00653C12">
      <w:pPr>
        <w:spacing w:after="0" w:line="240" w:lineRule="auto"/>
      </w:pPr>
      <w:r>
        <w:separator/>
      </w:r>
    </w:p>
  </w:footnote>
  <w:footnote w:type="continuationSeparator" w:id="0">
    <w:p w14:paraId="175F4759" w14:textId="77777777" w:rsidR="00DA1A21" w:rsidRDefault="00DA1A21" w:rsidP="00653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389"/>
    <w:multiLevelType w:val="hybridMultilevel"/>
    <w:tmpl w:val="AC304882"/>
    <w:lvl w:ilvl="0" w:tplc="041A000F">
      <w:start w:val="1"/>
      <w:numFmt w:val="decimal"/>
      <w:lvlText w:val="%1."/>
      <w:lvlJc w:val="left"/>
      <w:pPr>
        <w:ind w:left="720" w:hanging="360"/>
      </w:pPr>
      <w:rPr>
        <w:rFonts w:hint="default"/>
      </w:rPr>
    </w:lvl>
    <w:lvl w:ilvl="1" w:tplc="64B265C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F7166F"/>
    <w:multiLevelType w:val="hybridMultilevel"/>
    <w:tmpl w:val="A2D67B08"/>
    <w:lvl w:ilvl="0" w:tplc="FAF89424">
      <w:start w:val="5"/>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1FEE31C4"/>
    <w:multiLevelType w:val="hybridMultilevel"/>
    <w:tmpl w:val="CB68CC7E"/>
    <w:lvl w:ilvl="0" w:tplc="17B8609C">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B9F2C02"/>
    <w:multiLevelType w:val="hybridMultilevel"/>
    <w:tmpl w:val="1792B0A0"/>
    <w:lvl w:ilvl="0" w:tplc="687017B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E9014CE"/>
    <w:multiLevelType w:val="hybridMultilevel"/>
    <w:tmpl w:val="1F0ED6DA"/>
    <w:lvl w:ilvl="0" w:tplc="041A000F">
      <w:start w:val="1"/>
      <w:numFmt w:val="decimal"/>
      <w:lvlText w:val="%1."/>
      <w:lvlJc w:val="left"/>
      <w:pPr>
        <w:tabs>
          <w:tab w:val="num" w:pos="2345"/>
        </w:tabs>
        <w:ind w:left="2345" w:hanging="360"/>
      </w:pPr>
      <w:rPr>
        <w:rFonts w:hint="default"/>
      </w:rPr>
    </w:lvl>
    <w:lvl w:ilvl="1" w:tplc="041A0003" w:tentative="1">
      <w:start w:val="1"/>
      <w:numFmt w:val="bullet"/>
      <w:lvlText w:val="o"/>
      <w:lvlJc w:val="left"/>
      <w:pPr>
        <w:tabs>
          <w:tab w:val="num" w:pos="3065"/>
        </w:tabs>
        <w:ind w:left="3065" w:hanging="360"/>
      </w:pPr>
      <w:rPr>
        <w:rFonts w:ascii="Courier New" w:hAnsi="Courier New" w:cs="Courier New" w:hint="default"/>
      </w:rPr>
    </w:lvl>
    <w:lvl w:ilvl="2" w:tplc="041A0005" w:tentative="1">
      <w:start w:val="1"/>
      <w:numFmt w:val="bullet"/>
      <w:lvlText w:val=""/>
      <w:lvlJc w:val="left"/>
      <w:pPr>
        <w:tabs>
          <w:tab w:val="num" w:pos="3785"/>
        </w:tabs>
        <w:ind w:left="3785" w:hanging="360"/>
      </w:pPr>
      <w:rPr>
        <w:rFonts w:ascii="Wingdings" w:hAnsi="Wingdings" w:hint="default"/>
      </w:rPr>
    </w:lvl>
    <w:lvl w:ilvl="3" w:tplc="041A0001" w:tentative="1">
      <w:start w:val="1"/>
      <w:numFmt w:val="bullet"/>
      <w:lvlText w:val=""/>
      <w:lvlJc w:val="left"/>
      <w:pPr>
        <w:tabs>
          <w:tab w:val="num" w:pos="4505"/>
        </w:tabs>
        <w:ind w:left="4505" w:hanging="360"/>
      </w:pPr>
      <w:rPr>
        <w:rFonts w:ascii="Symbol" w:hAnsi="Symbol" w:hint="default"/>
      </w:rPr>
    </w:lvl>
    <w:lvl w:ilvl="4" w:tplc="041A0003" w:tentative="1">
      <w:start w:val="1"/>
      <w:numFmt w:val="bullet"/>
      <w:lvlText w:val="o"/>
      <w:lvlJc w:val="left"/>
      <w:pPr>
        <w:tabs>
          <w:tab w:val="num" w:pos="5225"/>
        </w:tabs>
        <w:ind w:left="5225" w:hanging="360"/>
      </w:pPr>
      <w:rPr>
        <w:rFonts w:ascii="Courier New" w:hAnsi="Courier New" w:cs="Courier New" w:hint="default"/>
      </w:rPr>
    </w:lvl>
    <w:lvl w:ilvl="5" w:tplc="041A0005" w:tentative="1">
      <w:start w:val="1"/>
      <w:numFmt w:val="bullet"/>
      <w:lvlText w:val=""/>
      <w:lvlJc w:val="left"/>
      <w:pPr>
        <w:tabs>
          <w:tab w:val="num" w:pos="5945"/>
        </w:tabs>
        <w:ind w:left="5945" w:hanging="360"/>
      </w:pPr>
      <w:rPr>
        <w:rFonts w:ascii="Wingdings" w:hAnsi="Wingdings" w:hint="default"/>
      </w:rPr>
    </w:lvl>
    <w:lvl w:ilvl="6" w:tplc="041A0001" w:tentative="1">
      <w:start w:val="1"/>
      <w:numFmt w:val="bullet"/>
      <w:lvlText w:val=""/>
      <w:lvlJc w:val="left"/>
      <w:pPr>
        <w:tabs>
          <w:tab w:val="num" w:pos="6665"/>
        </w:tabs>
        <w:ind w:left="6665" w:hanging="360"/>
      </w:pPr>
      <w:rPr>
        <w:rFonts w:ascii="Symbol" w:hAnsi="Symbol" w:hint="default"/>
      </w:rPr>
    </w:lvl>
    <w:lvl w:ilvl="7" w:tplc="041A0003" w:tentative="1">
      <w:start w:val="1"/>
      <w:numFmt w:val="bullet"/>
      <w:lvlText w:val="o"/>
      <w:lvlJc w:val="left"/>
      <w:pPr>
        <w:tabs>
          <w:tab w:val="num" w:pos="7385"/>
        </w:tabs>
        <w:ind w:left="7385" w:hanging="360"/>
      </w:pPr>
      <w:rPr>
        <w:rFonts w:ascii="Courier New" w:hAnsi="Courier New" w:cs="Courier New" w:hint="default"/>
      </w:rPr>
    </w:lvl>
    <w:lvl w:ilvl="8" w:tplc="041A0005" w:tentative="1">
      <w:start w:val="1"/>
      <w:numFmt w:val="bullet"/>
      <w:lvlText w:val=""/>
      <w:lvlJc w:val="left"/>
      <w:pPr>
        <w:tabs>
          <w:tab w:val="num" w:pos="8105"/>
        </w:tabs>
        <w:ind w:left="8105" w:hanging="360"/>
      </w:pPr>
      <w:rPr>
        <w:rFonts w:ascii="Wingdings" w:hAnsi="Wingdings" w:hint="default"/>
      </w:rPr>
    </w:lvl>
  </w:abstractNum>
  <w:abstractNum w:abstractNumId="5" w15:restartNumberingAfterBreak="0">
    <w:nsid w:val="4E3F0A72"/>
    <w:multiLevelType w:val="hybridMultilevel"/>
    <w:tmpl w:val="98244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9A7412"/>
    <w:multiLevelType w:val="hybridMultilevel"/>
    <w:tmpl w:val="623020C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EC52BA"/>
    <w:multiLevelType w:val="hybridMultilevel"/>
    <w:tmpl w:val="0A9A0E2A"/>
    <w:lvl w:ilvl="0" w:tplc="1032B5A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003E8"/>
    <w:multiLevelType w:val="hybridMultilevel"/>
    <w:tmpl w:val="3044ECB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2A65D5"/>
    <w:multiLevelType w:val="hybridMultilevel"/>
    <w:tmpl w:val="CB24D7C6"/>
    <w:lvl w:ilvl="0" w:tplc="D28AABE4">
      <w:start w:val="1"/>
      <w:numFmt w:val="bullet"/>
      <w:lvlText w:val="-"/>
      <w:lvlJc w:val="left"/>
      <w:pPr>
        <w:ind w:left="720" w:hanging="360"/>
      </w:pPr>
      <w:rPr>
        <w:rFonts w:ascii="CIDFont+F1" w:eastAsia="Times New Roman" w:hAnsi="CIDFont+F1" w:cs="CIDFont+F1"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95360E"/>
    <w:multiLevelType w:val="hybridMultilevel"/>
    <w:tmpl w:val="03507D36"/>
    <w:lvl w:ilvl="0" w:tplc="6B10C13E">
      <w:start w:val="1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E51144"/>
    <w:multiLevelType w:val="hybridMultilevel"/>
    <w:tmpl w:val="32843E28"/>
    <w:lvl w:ilvl="0" w:tplc="B4DE31AE">
      <w:start w:val="1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207016"/>
    <w:multiLevelType w:val="hybridMultilevel"/>
    <w:tmpl w:val="A0F2031E"/>
    <w:lvl w:ilvl="0" w:tplc="FAF89424">
      <w:start w:val="5"/>
      <w:numFmt w:val="bullet"/>
      <w:lvlText w:val="-"/>
      <w:lvlJc w:val="left"/>
      <w:pPr>
        <w:ind w:left="720" w:hanging="360"/>
      </w:pPr>
      <w:rPr>
        <w:rFonts w:ascii="Times New Roman" w:eastAsia="Times New Roman" w:hAnsi="Times New Roman" w:cs="Times New Roman" w:hint="default"/>
      </w:rPr>
    </w:lvl>
    <w:lvl w:ilvl="1" w:tplc="FAF89424">
      <w:start w:val="5"/>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53149E6"/>
    <w:multiLevelType w:val="hybridMultilevel"/>
    <w:tmpl w:val="A7A6F7CE"/>
    <w:lvl w:ilvl="0" w:tplc="7250C6B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7B5947BE"/>
    <w:multiLevelType w:val="hybridMultilevel"/>
    <w:tmpl w:val="907EB710"/>
    <w:lvl w:ilvl="0" w:tplc="4F70D5B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801461282">
    <w:abstractNumId w:val="1"/>
  </w:num>
  <w:num w:numId="2" w16cid:durableId="2041471398">
    <w:abstractNumId w:val="2"/>
  </w:num>
  <w:num w:numId="3" w16cid:durableId="2019037533">
    <w:abstractNumId w:val="7"/>
  </w:num>
  <w:num w:numId="4" w16cid:durableId="1238978665">
    <w:abstractNumId w:val="6"/>
  </w:num>
  <w:num w:numId="5" w16cid:durableId="1524395123">
    <w:abstractNumId w:val="3"/>
  </w:num>
  <w:num w:numId="6" w16cid:durableId="388960767">
    <w:abstractNumId w:val="13"/>
  </w:num>
  <w:num w:numId="7" w16cid:durableId="1847743628">
    <w:abstractNumId w:val="8"/>
  </w:num>
  <w:num w:numId="8" w16cid:durableId="1117334317">
    <w:abstractNumId w:val="5"/>
  </w:num>
  <w:num w:numId="9" w16cid:durableId="1674531500">
    <w:abstractNumId w:val="12"/>
  </w:num>
  <w:num w:numId="10" w16cid:durableId="1860121683">
    <w:abstractNumId w:val="4"/>
  </w:num>
  <w:num w:numId="11" w16cid:durableId="625817753">
    <w:abstractNumId w:val="0"/>
  </w:num>
  <w:num w:numId="12" w16cid:durableId="739642905">
    <w:abstractNumId w:val="9"/>
  </w:num>
  <w:num w:numId="13" w16cid:durableId="1748842317">
    <w:abstractNumId w:val="10"/>
  </w:num>
  <w:num w:numId="14" w16cid:durableId="174661852">
    <w:abstractNumId w:val="11"/>
  </w:num>
  <w:num w:numId="15" w16cid:durableId="243154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345"/>
    <w:rsid w:val="00017B32"/>
    <w:rsid w:val="00024345"/>
    <w:rsid w:val="00031796"/>
    <w:rsid w:val="00031DB8"/>
    <w:rsid w:val="00034EAD"/>
    <w:rsid w:val="00037A2E"/>
    <w:rsid w:val="000557D5"/>
    <w:rsid w:val="0006446E"/>
    <w:rsid w:val="000731A0"/>
    <w:rsid w:val="00077590"/>
    <w:rsid w:val="000B2890"/>
    <w:rsid w:val="000D52D8"/>
    <w:rsid w:val="000E129E"/>
    <w:rsid w:val="00106150"/>
    <w:rsid w:val="001074B8"/>
    <w:rsid w:val="0011061E"/>
    <w:rsid w:val="00124C81"/>
    <w:rsid w:val="00150324"/>
    <w:rsid w:val="00175F5C"/>
    <w:rsid w:val="001A325B"/>
    <w:rsid w:val="001A4544"/>
    <w:rsid w:val="001A6455"/>
    <w:rsid w:val="001A65C0"/>
    <w:rsid w:val="001A6A1D"/>
    <w:rsid w:val="001B28D0"/>
    <w:rsid w:val="00205144"/>
    <w:rsid w:val="0020661A"/>
    <w:rsid w:val="00227455"/>
    <w:rsid w:val="002403F0"/>
    <w:rsid w:val="0024230C"/>
    <w:rsid w:val="00256C02"/>
    <w:rsid w:val="002679FB"/>
    <w:rsid w:val="00270F03"/>
    <w:rsid w:val="002730E3"/>
    <w:rsid w:val="0027539E"/>
    <w:rsid w:val="00280C2B"/>
    <w:rsid w:val="00284054"/>
    <w:rsid w:val="00287D0B"/>
    <w:rsid w:val="002943DD"/>
    <w:rsid w:val="002C37AE"/>
    <w:rsid w:val="002C384C"/>
    <w:rsid w:val="002D1189"/>
    <w:rsid w:val="002D3C61"/>
    <w:rsid w:val="002D61BC"/>
    <w:rsid w:val="002E3477"/>
    <w:rsid w:val="00302FCE"/>
    <w:rsid w:val="003259C5"/>
    <w:rsid w:val="0033111A"/>
    <w:rsid w:val="00345620"/>
    <w:rsid w:val="00380A0B"/>
    <w:rsid w:val="00392757"/>
    <w:rsid w:val="003A4190"/>
    <w:rsid w:val="003A6735"/>
    <w:rsid w:val="003B7D06"/>
    <w:rsid w:val="003C36BE"/>
    <w:rsid w:val="003E0530"/>
    <w:rsid w:val="003E4FE0"/>
    <w:rsid w:val="003E7A97"/>
    <w:rsid w:val="003F26D4"/>
    <w:rsid w:val="00405418"/>
    <w:rsid w:val="00412DD9"/>
    <w:rsid w:val="004219E3"/>
    <w:rsid w:val="004278E8"/>
    <w:rsid w:val="00460876"/>
    <w:rsid w:val="00466D12"/>
    <w:rsid w:val="004828D7"/>
    <w:rsid w:val="00493C93"/>
    <w:rsid w:val="00495DD1"/>
    <w:rsid w:val="004D47DC"/>
    <w:rsid w:val="004D5A24"/>
    <w:rsid w:val="004F370B"/>
    <w:rsid w:val="0050024D"/>
    <w:rsid w:val="0051289F"/>
    <w:rsid w:val="00516901"/>
    <w:rsid w:val="00526CE2"/>
    <w:rsid w:val="00530271"/>
    <w:rsid w:val="005341FB"/>
    <w:rsid w:val="00536218"/>
    <w:rsid w:val="00536EE1"/>
    <w:rsid w:val="00540041"/>
    <w:rsid w:val="005464B9"/>
    <w:rsid w:val="00546CAE"/>
    <w:rsid w:val="00554EE8"/>
    <w:rsid w:val="00557403"/>
    <w:rsid w:val="005702A2"/>
    <w:rsid w:val="00587A1E"/>
    <w:rsid w:val="00591D28"/>
    <w:rsid w:val="005979CD"/>
    <w:rsid w:val="005A0F32"/>
    <w:rsid w:val="005A7C6A"/>
    <w:rsid w:val="005B09A4"/>
    <w:rsid w:val="005B73A9"/>
    <w:rsid w:val="005D2DAE"/>
    <w:rsid w:val="005D34F6"/>
    <w:rsid w:val="005E7506"/>
    <w:rsid w:val="005F09BF"/>
    <w:rsid w:val="005F1835"/>
    <w:rsid w:val="006113B3"/>
    <w:rsid w:val="00616A21"/>
    <w:rsid w:val="00632D34"/>
    <w:rsid w:val="00633230"/>
    <w:rsid w:val="00653C12"/>
    <w:rsid w:val="00657DF2"/>
    <w:rsid w:val="0066302A"/>
    <w:rsid w:val="00664B15"/>
    <w:rsid w:val="00682004"/>
    <w:rsid w:val="0068757B"/>
    <w:rsid w:val="00693812"/>
    <w:rsid w:val="006E17BF"/>
    <w:rsid w:val="006E6765"/>
    <w:rsid w:val="006F39F7"/>
    <w:rsid w:val="007076D8"/>
    <w:rsid w:val="00745D06"/>
    <w:rsid w:val="0075680C"/>
    <w:rsid w:val="00762D94"/>
    <w:rsid w:val="00765477"/>
    <w:rsid w:val="00771239"/>
    <w:rsid w:val="007744CC"/>
    <w:rsid w:val="00774F8E"/>
    <w:rsid w:val="007A10A6"/>
    <w:rsid w:val="007A34D5"/>
    <w:rsid w:val="007A584E"/>
    <w:rsid w:val="007B1CB8"/>
    <w:rsid w:val="007C365F"/>
    <w:rsid w:val="007C39BE"/>
    <w:rsid w:val="007C41E5"/>
    <w:rsid w:val="007D04BA"/>
    <w:rsid w:val="007D6F68"/>
    <w:rsid w:val="007E2DF9"/>
    <w:rsid w:val="007E70DD"/>
    <w:rsid w:val="00820B5F"/>
    <w:rsid w:val="008227D3"/>
    <w:rsid w:val="008332F2"/>
    <w:rsid w:val="00842BD1"/>
    <w:rsid w:val="00846069"/>
    <w:rsid w:val="00846CEC"/>
    <w:rsid w:val="00877F00"/>
    <w:rsid w:val="008965AB"/>
    <w:rsid w:val="008A19EE"/>
    <w:rsid w:val="008B1A73"/>
    <w:rsid w:val="008C301D"/>
    <w:rsid w:val="008C4ACC"/>
    <w:rsid w:val="008E55F8"/>
    <w:rsid w:val="008E6CB7"/>
    <w:rsid w:val="008F082E"/>
    <w:rsid w:val="008F22C5"/>
    <w:rsid w:val="00905184"/>
    <w:rsid w:val="00905593"/>
    <w:rsid w:val="00930D80"/>
    <w:rsid w:val="009355D7"/>
    <w:rsid w:val="009436B1"/>
    <w:rsid w:val="00943789"/>
    <w:rsid w:val="009465DC"/>
    <w:rsid w:val="00947B45"/>
    <w:rsid w:val="00961575"/>
    <w:rsid w:val="009718D4"/>
    <w:rsid w:val="00980619"/>
    <w:rsid w:val="009854B4"/>
    <w:rsid w:val="00992BF4"/>
    <w:rsid w:val="009A0302"/>
    <w:rsid w:val="009C66C5"/>
    <w:rsid w:val="009D54AB"/>
    <w:rsid w:val="009D62EE"/>
    <w:rsid w:val="00A10283"/>
    <w:rsid w:val="00A327B6"/>
    <w:rsid w:val="00A600D8"/>
    <w:rsid w:val="00A616B7"/>
    <w:rsid w:val="00A65ED4"/>
    <w:rsid w:val="00A80D88"/>
    <w:rsid w:val="00A87846"/>
    <w:rsid w:val="00A97D6C"/>
    <w:rsid w:val="00AA4634"/>
    <w:rsid w:val="00AA5043"/>
    <w:rsid w:val="00AB756A"/>
    <w:rsid w:val="00AD5F90"/>
    <w:rsid w:val="00AE5F27"/>
    <w:rsid w:val="00AF2097"/>
    <w:rsid w:val="00B24865"/>
    <w:rsid w:val="00B42C77"/>
    <w:rsid w:val="00B51134"/>
    <w:rsid w:val="00B6238C"/>
    <w:rsid w:val="00B63AF5"/>
    <w:rsid w:val="00B63C62"/>
    <w:rsid w:val="00B64DDA"/>
    <w:rsid w:val="00B76968"/>
    <w:rsid w:val="00B80080"/>
    <w:rsid w:val="00B824E4"/>
    <w:rsid w:val="00B97F96"/>
    <w:rsid w:val="00BA44F4"/>
    <w:rsid w:val="00BB113C"/>
    <w:rsid w:val="00BD059D"/>
    <w:rsid w:val="00BD3F34"/>
    <w:rsid w:val="00BD4770"/>
    <w:rsid w:val="00BE2E3B"/>
    <w:rsid w:val="00C146F9"/>
    <w:rsid w:val="00C16DF7"/>
    <w:rsid w:val="00C312E9"/>
    <w:rsid w:val="00C437C3"/>
    <w:rsid w:val="00C56DAE"/>
    <w:rsid w:val="00C71B72"/>
    <w:rsid w:val="00C8272A"/>
    <w:rsid w:val="00C97823"/>
    <w:rsid w:val="00CA4501"/>
    <w:rsid w:val="00CB06D1"/>
    <w:rsid w:val="00CB2A7E"/>
    <w:rsid w:val="00CB670C"/>
    <w:rsid w:val="00CD38C9"/>
    <w:rsid w:val="00CE0182"/>
    <w:rsid w:val="00CE68C8"/>
    <w:rsid w:val="00D33758"/>
    <w:rsid w:val="00D521D2"/>
    <w:rsid w:val="00D63849"/>
    <w:rsid w:val="00D80217"/>
    <w:rsid w:val="00D81D6B"/>
    <w:rsid w:val="00D8556B"/>
    <w:rsid w:val="00D8763E"/>
    <w:rsid w:val="00D9344A"/>
    <w:rsid w:val="00D93679"/>
    <w:rsid w:val="00D9632C"/>
    <w:rsid w:val="00DA0E6E"/>
    <w:rsid w:val="00DA1A21"/>
    <w:rsid w:val="00DA2C54"/>
    <w:rsid w:val="00DC4BF4"/>
    <w:rsid w:val="00DD3913"/>
    <w:rsid w:val="00DE742C"/>
    <w:rsid w:val="00E04982"/>
    <w:rsid w:val="00E13548"/>
    <w:rsid w:val="00E33987"/>
    <w:rsid w:val="00E4103A"/>
    <w:rsid w:val="00E41D41"/>
    <w:rsid w:val="00E53FD0"/>
    <w:rsid w:val="00E60A87"/>
    <w:rsid w:val="00E7417D"/>
    <w:rsid w:val="00E908F0"/>
    <w:rsid w:val="00E93C17"/>
    <w:rsid w:val="00E94002"/>
    <w:rsid w:val="00E9545B"/>
    <w:rsid w:val="00EB461E"/>
    <w:rsid w:val="00EB6D4B"/>
    <w:rsid w:val="00EC152B"/>
    <w:rsid w:val="00EC4777"/>
    <w:rsid w:val="00ED50D7"/>
    <w:rsid w:val="00EE1EAD"/>
    <w:rsid w:val="00EE43C2"/>
    <w:rsid w:val="00F10F79"/>
    <w:rsid w:val="00F12BCA"/>
    <w:rsid w:val="00F15FC8"/>
    <w:rsid w:val="00F16852"/>
    <w:rsid w:val="00F27E9E"/>
    <w:rsid w:val="00F411B5"/>
    <w:rsid w:val="00F4190F"/>
    <w:rsid w:val="00F651DE"/>
    <w:rsid w:val="00F754CF"/>
    <w:rsid w:val="00F97857"/>
    <w:rsid w:val="00FA07EB"/>
    <w:rsid w:val="00FC3C8A"/>
    <w:rsid w:val="00FC6E66"/>
    <w:rsid w:val="00FC7866"/>
    <w:rsid w:val="00FD3EAE"/>
    <w:rsid w:val="00FE30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AD856E"/>
  <w15:chartTrackingRefBased/>
  <w15:docId w15:val="{B23F39AE-D56E-4367-98A1-768E80FD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4D5"/>
    <w:pPr>
      <w:spacing w:after="200" w:line="276"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024345"/>
    <w:pPr>
      <w:spacing w:before="100" w:beforeAutospacing="1" w:after="100" w:afterAutospacing="1" w:line="240" w:lineRule="auto"/>
    </w:pPr>
    <w:rPr>
      <w:rFonts w:ascii="Times New Roman" w:hAnsi="Times New Roman"/>
      <w:sz w:val="24"/>
      <w:szCs w:val="24"/>
      <w:lang w:val="en-US"/>
    </w:rPr>
  </w:style>
  <w:style w:type="paragraph" w:customStyle="1" w:styleId="natjecaj">
    <w:name w:val="natjecaj"/>
    <w:basedOn w:val="Normal"/>
    <w:rsid w:val="00024345"/>
    <w:pPr>
      <w:spacing w:before="100" w:beforeAutospacing="1" w:after="100" w:afterAutospacing="1" w:line="240" w:lineRule="auto"/>
    </w:pPr>
    <w:rPr>
      <w:rFonts w:ascii="Times New Roman" w:hAnsi="Times New Roman"/>
      <w:sz w:val="24"/>
      <w:szCs w:val="24"/>
      <w:lang w:val="en-US"/>
    </w:rPr>
  </w:style>
  <w:style w:type="character" w:customStyle="1" w:styleId="bold">
    <w:name w:val="bold"/>
    <w:rsid w:val="00024345"/>
    <w:rPr>
      <w:rFonts w:cs="Times New Roman"/>
    </w:rPr>
  </w:style>
  <w:style w:type="paragraph" w:customStyle="1" w:styleId="potpis-desno">
    <w:name w:val="potpis-desno"/>
    <w:basedOn w:val="Normal"/>
    <w:rsid w:val="00024345"/>
    <w:pPr>
      <w:spacing w:before="100" w:beforeAutospacing="1" w:after="100" w:afterAutospacing="1" w:line="240" w:lineRule="auto"/>
    </w:pPr>
    <w:rPr>
      <w:rFonts w:ascii="Times New Roman" w:hAnsi="Times New Roman"/>
      <w:sz w:val="24"/>
      <w:szCs w:val="24"/>
      <w:lang w:val="en-US"/>
    </w:rPr>
  </w:style>
  <w:style w:type="paragraph" w:styleId="Tekstbalonia">
    <w:name w:val="Balloon Text"/>
    <w:basedOn w:val="Normal"/>
    <w:link w:val="TekstbaloniaChar"/>
    <w:semiHidden/>
    <w:rsid w:val="00CA4501"/>
    <w:pPr>
      <w:spacing w:after="0" w:line="240" w:lineRule="auto"/>
    </w:pPr>
    <w:rPr>
      <w:rFonts w:ascii="Tahoma" w:hAnsi="Tahoma"/>
      <w:sz w:val="16"/>
      <w:szCs w:val="16"/>
      <w:lang w:val="x-none" w:eastAsia="x-none"/>
    </w:rPr>
  </w:style>
  <w:style w:type="character" w:customStyle="1" w:styleId="TekstbaloniaChar">
    <w:name w:val="Tekst balončića Char"/>
    <w:link w:val="Tekstbalonia"/>
    <w:semiHidden/>
    <w:locked/>
    <w:rsid w:val="00CA4501"/>
    <w:rPr>
      <w:rFonts w:ascii="Tahoma" w:hAnsi="Tahoma" w:cs="Tahoma"/>
      <w:sz w:val="16"/>
      <w:szCs w:val="16"/>
    </w:rPr>
  </w:style>
  <w:style w:type="character" w:styleId="Hiperveza">
    <w:name w:val="Hyperlink"/>
    <w:rsid w:val="007B1CB8"/>
    <w:rPr>
      <w:color w:val="0000FF"/>
      <w:u w:val="single"/>
    </w:rPr>
  </w:style>
  <w:style w:type="paragraph" w:styleId="Zaglavlje">
    <w:name w:val="header"/>
    <w:basedOn w:val="Normal"/>
    <w:link w:val="ZaglavljeChar"/>
    <w:rsid w:val="00653C12"/>
    <w:pPr>
      <w:tabs>
        <w:tab w:val="center" w:pos="4536"/>
        <w:tab w:val="right" w:pos="9072"/>
      </w:tabs>
    </w:pPr>
  </w:style>
  <w:style w:type="character" w:customStyle="1" w:styleId="ZaglavljeChar">
    <w:name w:val="Zaglavlje Char"/>
    <w:link w:val="Zaglavlje"/>
    <w:rsid w:val="00653C12"/>
    <w:rPr>
      <w:sz w:val="22"/>
      <w:szCs w:val="22"/>
    </w:rPr>
  </w:style>
  <w:style w:type="paragraph" w:styleId="Podnoje">
    <w:name w:val="footer"/>
    <w:basedOn w:val="Normal"/>
    <w:link w:val="PodnojeChar"/>
    <w:uiPriority w:val="99"/>
    <w:rsid w:val="00653C12"/>
    <w:pPr>
      <w:tabs>
        <w:tab w:val="center" w:pos="4536"/>
        <w:tab w:val="right" w:pos="9072"/>
      </w:tabs>
    </w:pPr>
  </w:style>
  <w:style w:type="character" w:customStyle="1" w:styleId="PodnojeChar">
    <w:name w:val="Podnožje Char"/>
    <w:link w:val="Podnoje"/>
    <w:uiPriority w:val="99"/>
    <w:rsid w:val="00653C12"/>
    <w:rPr>
      <w:sz w:val="22"/>
      <w:szCs w:val="22"/>
    </w:rPr>
  </w:style>
  <w:style w:type="paragraph" w:customStyle="1" w:styleId="box456318">
    <w:name w:val="box_456318"/>
    <w:basedOn w:val="Normal"/>
    <w:rsid w:val="001A4544"/>
    <w:pPr>
      <w:spacing w:before="100" w:beforeAutospacing="1" w:after="100" w:afterAutospacing="1" w:line="240" w:lineRule="auto"/>
    </w:pPr>
    <w:rPr>
      <w:rFonts w:ascii="Times New Roman" w:hAnsi="Times New Roman"/>
      <w:sz w:val="24"/>
      <w:szCs w:val="24"/>
    </w:rPr>
  </w:style>
  <w:style w:type="character" w:styleId="SlijeenaHiperveza">
    <w:name w:val="FollowedHyperlink"/>
    <w:rsid w:val="00EE1EAD"/>
    <w:rPr>
      <w:color w:val="954F72"/>
      <w:u w:val="single"/>
    </w:rPr>
  </w:style>
  <w:style w:type="paragraph" w:customStyle="1" w:styleId="box8229371">
    <w:name w:val="box_8229371"/>
    <w:basedOn w:val="Normal"/>
    <w:rsid w:val="001B28D0"/>
    <w:pPr>
      <w:suppressAutoHyphens/>
      <w:spacing w:before="280" w:after="280" w:line="240" w:lineRule="auto"/>
    </w:pPr>
    <w:rPr>
      <w:rFonts w:ascii="Times New Roman" w:hAnsi="Times New Roman"/>
      <w:sz w:val="24"/>
      <w:szCs w:val="24"/>
      <w:lang w:eastAsia="ar-SA"/>
    </w:rPr>
  </w:style>
  <w:style w:type="paragraph" w:styleId="Tijeloteksta">
    <w:name w:val="Body Text"/>
    <w:basedOn w:val="Normal"/>
    <w:link w:val="TijelotekstaChar"/>
    <w:rsid w:val="0051289F"/>
    <w:pPr>
      <w:spacing w:after="0" w:line="240" w:lineRule="auto"/>
    </w:pPr>
    <w:rPr>
      <w:rFonts w:ascii="Times New Roman" w:hAnsi="Times New Roman"/>
      <w:sz w:val="24"/>
      <w:szCs w:val="20"/>
    </w:rPr>
  </w:style>
  <w:style w:type="character" w:customStyle="1" w:styleId="TijelotekstaChar">
    <w:name w:val="Tijelo teksta Char"/>
    <w:basedOn w:val="Zadanifontodlomka"/>
    <w:link w:val="Tijeloteksta"/>
    <w:rsid w:val="0051289F"/>
    <w:rPr>
      <w:rFonts w:ascii="Times New Roman" w:hAnsi="Times New Roman"/>
      <w:sz w:val="24"/>
    </w:rPr>
  </w:style>
  <w:style w:type="character" w:customStyle="1" w:styleId="Nerijeenospominjanje1">
    <w:name w:val="Neriješeno spominjanje1"/>
    <w:basedOn w:val="Zadanifontodlomka"/>
    <w:uiPriority w:val="99"/>
    <w:semiHidden/>
    <w:unhideWhenUsed/>
    <w:rsid w:val="00C71B72"/>
    <w:rPr>
      <w:color w:val="605E5C"/>
      <w:shd w:val="clear" w:color="auto" w:fill="E1DFDD"/>
    </w:rPr>
  </w:style>
  <w:style w:type="paragraph" w:styleId="Odlomakpopisa">
    <w:name w:val="List Paragraph"/>
    <w:basedOn w:val="Normal"/>
    <w:uiPriority w:val="34"/>
    <w:qFormat/>
    <w:rsid w:val="005702A2"/>
    <w:pPr>
      <w:ind w:left="720"/>
      <w:contextualSpacing/>
    </w:pPr>
  </w:style>
  <w:style w:type="paragraph" w:customStyle="1" w:styleId="TableParagraph">
    <w:name w:val="Table Paragraph"/>
    <w:basedOn w:val="Normal"/>
    <w:uiPriority w:val="1"/>
    <w:qFormat/>
    <w:rsid w:val="0068757B"/>
    <w:pPr>
      <w:widowControl w:val="0"/>
      <w:autoSpaceDE w:val="0"/>
      <w:autoSpaceDN w:val="0"/>
      <w:spacing w:after="0" w:line="240" w:lineRule="auto"/>
      <w:ind w:left="107"/>
    </w:pPr>
    <w:rPr>
      <w:rFonts w:ascii="Times New Roman" w:hAnsi="Times New Roman"/>
      <w:lang w:eastAsia="en-US"/>
    </w:rPr>
  </w:style>
  <w:style w:type="character" w:styleId="Nerijeenospominjanje">
    <w:name w:val="Unresolved Mention"/>
    <w:basedOn w:val="Zadanifontodlomka"/>
    <w:uiPriority w:val="99"/>
    <w:semiHidden/>
    <w:unhideWhenUsed/>
    <w:rsid w:val="00CE0182"/>
    <w:rPr>
      <w:color w:val="605E5C"/>
      <w:shd w:val="clear" w:color="auto" w:fill="E1DFDD"/>
    </w:rPr>
  </w:style>
  <w:style w:type="paragraph" w:styleId="StandardWeb">
    <w:name w:val="Normal (Web)"/>
    <w:basedOn w:val="Normal"/>
    <w:uiPriority w:val="99"/>
    <w:unhideWhenUsed/>
    <w:rsid w:val="00CE018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i-golubov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09C6-71A9-457E-BB9C-F358F0A8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1092</Words>
  <Characters>6229</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KZZ</Company>
  <LinksUpToDate>false</LinksUpToDate>
  <CharactersWithSpaces>7307</CharactersWithSpaces>
  <SharedDoc>false</SharedDoc>
  <HLinks>
    <vt:vector size="12" baseType="variant">
      <vt:variant>
        <vt:i4>8192118</vt:i4>
      </vt:variant>
      <vt:variant>
        <vt:i4>3</vt:i4>
      </vt:variant>
      <vt:variant>
        <vt:i4>0</vt:i4>
      </vt:variant>
      <vt:variant>
        <vt:i4>5</vt:i4>
      </vt:variant>
      <vt:variant>
        <vt:lpwstr>http://www.kzz.hr/</vt:lpwstr>
      </vt:variant>
      <vt:variant>
        <vt:lpwstr/>
      </vt:variant>
      <vt:variant>
        <vt:i4>2556003</vt:i4>
      </vt:variant>
      <vt:variant>
        <vt:i4>0</vt:i4>
      </vt:variant>
      <vt:variant>
        <vt:i4>0</vt:i4>
      </vt:variant>
      <vt:variant>
        <vt:i4>5</vt:i4>
      </vt:variant>
      <vt:variant>
        <vt:lpwstr>https://branitelji.gov.hr/UserDocsImages/NG/12 Prosinac/Zapo%C5%A1ljavanje/Popis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Novi Golubovec</dc:creator>
  <cp:keywords/>
  <cp:lastModifiedBy>petar risek</cp:lastModifiedBy>
  <cp:revision>3</cp:revision>
  <cp:lastPrinted>2025-08-19T12:28:00Z</cp:lastPrinted>
  <dcterms:created xsi:type="dcterms:W3CDTF">2026-01-28T06:05:00Z</dcterms:created>
  <dcterms:modified xsi:type="dcterms:W3CDTF">2026-01-28T06:15:00Z</dcterms:modified>
</cp:coreProperties>
</file>